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5C" w:rsidRPr="001F09E7" w:rsidRDefault="00A3745C" w:rsidP="001F09E7">
      <w:pPr>
        <w:spacing w:after="0"/>
        <w:ind w:left="-567" w:right="-23"/>
        <w:jc w:val="both"/>
        <w:rPr>
          <w:rFonts w:cs="Arial"/>
        </w:rPr>
      </w:pPr>
      <w:r w:rsidRPr="001F09E7">
        <w:rPr>
          <w:rFonts w:cs="Arial"/>
        </w:rPr>
        <w:t xml:space="preserve">                                                    </w:t>
      </w:r>
      <w:r w:rsidR="00580836" w:rsidRPr="001F09E7">
        <w:rPr>
          <w:rFonts w:cs="Arial"/>
        </w:rPr>
        <w:t xml:space="preserve">                       </w:t>
      </w:r>
      <w:r w:rsidR="00580836" w:rsidRPr="001F09E7">
        <w:rPr>
          <w:rFonts w:cs="Arial"/>
        </w:rPr>
        <w:tab/>
      </w:r>
      <w:r w:rsidR="00580836" w:rsidRPr="001F09E7">
        <w:rPr>
          <w:rFonts w:cs="Arial"/>
        </w:rPr>
        <w:tab/>
      </w:r>
      <w:r w:rsidR="001F09E7">
        <w:rPr>
          <w:rFonts w:cs="Arial"/>
        </w:rPr>
        <w:t xml:space="preserve">                     </w:t>
      </w:r>
      <w:proofErr w:type="spellStart"/>
      <w:r w:rsidR="00580836" w:rsidRPr="001F09E7">
        <w:rPr>
          <w:rFonts w:cs="Arial"/>
        </w:rPr>
        <w:t>Korogly</w:t>
      </w:r>
      <w:proofErr w:type="spellEnd"/>
      <w:r w:rsidRPr="001F09E7">
        <w:rPr>
          <w:rFonts w:cs="Arial"/>
        </w:rPr>
        <w:t xml:space="preserve"> </w:t>
      </w:r>
      <w:proofErr w:type="spellStart"/>
      <w:r w:rsidRPr="001F09E7">
        <w:rPr>
          <w:rFonts w:cs="Arial"/>
        </w:rPr>
        <w:t>Rahimov</w:t>
      </w:r>
      <w:proofErr w:type="spellEnd"/>
      <w:r w:rsidRPr="001F09E7">
        <w:rPr>
          <w:rFonts w:cs="Arial"/>
        </w:rPr>
        <w:t xml:space="preserve"> 3A, Baku, Azerbaijan, AZ1008</w:t>
      </w:r>
    </w:p>
    <w:p w:rsidR="00A3745C" w:rsidRPr="001F09E7" w:rsidRDefault="00A3745C" w:rsidP="001F09E7">
      <w:pPr>
        <w:spacing w:after="0"/>
        <w:ind w:left="-567" w:right="-23"/>
        <w:jc w:val="both"/>
        <w:rPr>
          <w:rFonts w:cs="Arial"/>
        </w:rPr>
      </w:pPr>
      <w:r w:rsidRPr="001F09E7">
        <w:rPr>
          <w:rFonts w:cs="Arial"/>
        </w:rPr>
        <w:t xml:space="preserve"> </w:t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  <w:t xml:space="preserve">      </w:t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="00F23804" w:rsidRPr="001F09E7">
        <w:rPr>
          <w:rFonts w:cs="Arial"/>
        </w:rPr>
        <w:t xml:space="preserve">        </w:t>
      </w:r>
      <w:r w:rsidRPr="001F09E7">
        <w:rPr>
          <w:rFonts w:cs="Arial"/>
        </w:rPr>
        <w:t xml:space="preserve">Cell:    </w:t>
      </w:r>
      <w:r w:rsidRPr="001F09E7">
        <w:rPr>
          <w:rFonts w:cs="Arial"/>
        </w:rPr>
        <w:tab/>
        <w:t xml:space="preserve"> </w:t>
      </w:r>
      <w:r w:rsidR="00F23804" w:rsidRPr="001F09E7">
        <w:rPr>
          <w:rFonts w:cs="Arial"/>
        </w:rPr>
        <w:t xml:space="preserve">   </w:t>
      </w:r>
      <w:r w:rsidRPr="001F09E7">
        <w:rPr>
          <w:rFonts w:cs="Arial"/>
        </w:rPr>
        <w:t>+994552503954</w:t>
      </w:r>
      <w:r w:rsidR="00F23804" w:rsidRPr="001F09E7">
        <w:rPr>
          <w:rFonts w:cs="Arial"/>
        </w:rPr>
        <w:t xml:space="preserve"> </w:t>
      </w:r>
    </w:p>
    <w:p w:rsidR="00A3745C" w:rsidRPr="001F09E7" w:rsidRDefault="00A3745C" w:rsidP="001F09E7">
      <w:pPr>
        <w:spacing w:after="0"/>
        <w:ind w:left="-567" w:right="-23"/>
        <w:jc w:val="both"/>
        <w:rPr>
          <w:rFonts w:cs="Arial"/>
        </w:rPr>
      </w:pP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Pr="001F09E7">
        <w:rPr>
          <w:rFonts w:cs="Arial"/>
        </w:rPr>
        <w:tab/>
      </w:r>
      <w:r w:rsidR="00F23804" w:rsidRPr="001F09E7">
        <w:rPr>
          <w:rFonts w:cs="Arial"/>
        </w:rPr>
        <w:t xml:space="preserve">        </w:t>
      </w:r>
      <w:r w:rsidRPr="001F09E7">
        <w:rPr>
          <w:rFonts w:cs="Arial"/>
        </w:rPr>
        <w:t>E-mail:  voosal@yahoo.com</w:t>
      </w:r>
    </w:p>
    <w:p w:rsidR="00135B2B" w:rsidRPr="001F09E7" w:rsidRDefault="00A3745C" w:rsidP="001F09E7">
      <w:pPr>
        <w:spacing w:after="0"/>
        <w:ind w:left="-567" w:right="-23"/>
        <w:jc w:val="both"/>
        <w:rPr>
          <w:rFonts w:cs="Arial"/>
          <w:b/>
        </w:rPr>
      </w:pPr>
      <w:r w:rsidRPr="001F09E7">
        <w:rPr>
          <w:rFonts w:cs="Arial"/>
          <w:b/>
        </w:rPr>
        <w:t>VUSAL SHAFIYEV</w:t>
      </w:r>
      <w:r w:rsidR="007A70DB">
        <w:rPr>
          <w:rFonts w:cs="Arial"/>
          <w:b/>
        </w:rPr>
        <w:t xml:space="preserve"> (</w:t>
      </w:r>
      <w:proofErr w:type="spellStart"/>
      <w:r w:rsidR="007A70DB">
        <w:rPr>
          <w:rFonts w:cs="Arial"/>
          <w:b/>
        </w:rPr>
        <w:t>Ph.D</w:t>
      </w:r>
      <w:proofErr w:type="spellEnd"/>
      <w:r w:rsidR="007A70DB">
        <w:rPr>
          <w:rFonts w:cs="Arial"/>
          <w:b/>
        </w:rPr>
        <w:t>)</w:t>
      </w:r>
    </w:p>
    <w:p w:rsidR="00271A3A" w:rsidRPr="001F09E7" w:rsidRDefault="00271A3A" w:rsidP="001F09E7">
      <w:pPr>
        <w:spacing w:after="0"/>
        <w:ind w:left="-567" w:right="-23"/>
        <w:jc w:val="both"/>
        <w:rPr>
          <w:rFonts w:cs="Arial"/>
        </w:rPr>
      </w:pPr>
    </w:p>
    <w:p w:rsidR="00997FBA" w:rsidRPr="001F09E7" w:rsidRDefault="00997FBA" w:rsidP="001F09E7">
      <w:pPr>
        <w:spacing w:after="0"/>
        <w:ind w:left="-567" w:right="-23"/>
        <w:jc w:val="both"/>
        <w:rPr>
          <w:rFonts w:cs="Arial"/>
        </w:rPr>
      </w:pPr>
    </w:p>
    <w:p w:rsidR="00997FBA" w:rsidRPr="001F09E7" w:rsidRDefault="00A61AEC" w:rsidP="001F09E7">
      <w:pPr>
        <w:spacing w:after="0"/>
        <w:ind w:left="-567" w:right="-2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</w:p>
    <w:p w:rsidR="003B7372" w:rsidRPr="001F09E7" w:rsidRDefault="003D1937" w:rsidP="001F09E7">
      <w:pPr>
        <w:spacing w:after="0"/>
        <w:ind w:left="-567" w:right="-23"/>
        <w:jc w:val="both"/>
        <w:rPr>
          <w:rFonts w:cs="Arial"/>
          <w:b/>
        </w:rPr>
      </w:pPr>
      <w:r w:rsidRPr="001F09E7">
        <w:rPr>
          <w:rFonts w:cs="Arial"/>
          <w:b/>
        </w:rPr>
        <w:t>SUMMARY OF QUALIFICATIONS</w:t>
      </w:r>
    </w:p>
    <w:p w:rsidR="003B7372" w:rsidRPr="001F09E7" w:rsidRDefault="003B7372" w:rsidP="001F09E7">
      <w:pPr>
        <w:spacing w:after="0"/>
        <w:ind w:left="-567" w:right="-23"/>
        <w:jc w:val="both"/>
        <w:rPr>
          <w:rFonts w:eastAsia="Times New Roman" w:cs="Arial"/>
          <w:color w:val="000000"/>
        </w:rPr>
      </w:pPr>
    </w:p>
    <w:p w:rsidR="003B7372" w:rsidRPr="001F09E7" w:rsidRDefault="001D0F5F" w:rsidP="001F09E7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1F09E7">
        <w:rPr>
          <w:rFonts w:asciiTheme="minorHAnsi" w:hAnsiTheme="minorHAnsi"/>
          <w:sz w:val="22"/>
          <w:szCs w:val="22"/>
        </w:rPr>
        <w:t>Chartered Engineer (IChemE 99932661) with o</w:t>
      </w:r>
      <w:r w:rsidR="003B7372" w:rsidRPr="001F09E7">
        <w:rPr>
          <w:rFonts w:asciiTheme="minorHAnsi" w:hAnsiTheme="minorHAnsi"/>
          <w:sz w:val="22"/>
          <w:szCs w:val="22"/>
        </w:rPr>
        <w:t>ver 10 years of experience in the Upstream Oil and Gas industry combining engineering, detailed design, technical</w:t>
      </w:r>
      <w:r w:rsidR="00BC4052" w:rsidRPr="001F09E7">
        <w:rPr>
          <w:rFonts w:asciiTheme="minorHAnsi" w:hAnsiTheme="minorHAnsi"/>
          <w:sz w:val="22"/>
          <w:szCs w:val="22"/>
        </w:rPr>
        <w:t xml:space="preserve"> troubleshooting, commissioning, </w:t>
      </w:r>
      <w:r w:rsidR="003B7372" w:rsidRPr="001F09E7">
        <w:rPr>
          <w:rFonts w:asciiTheme="minorHAnsi" w:hAnsiTheme="minorHAnsi"/>
          <w:sz w:val="22"/>
          <w:szCs w:val="22"/>
        </w:rPr>
        <w:t>project management</w:t>
      </w:r>
      <w:r w:rsidR="00BC4052" w:rsidRPr="001F09E7">
        <w:rPr>
          <w:rFonts w:asciiTheme="minorHAnsi" w:hAnsiTheme="minorHAnsi"/>
          <w:sz w:val="22"/>
          <w:szCs w:val="22"/>
        </w:rPr>
        <w:t xml:space="preserve"> and leadership</w:t>
      </w:r>
      <w:r w:rsidR="00844109" w:rsidRPr="001F09E7">
        <w:rPr>
          <w:rFonts w:asciiTheme="minorHAnsi" w:hAnsiTheme="minorHAnsi"/>
          <w:sz w:val="22"/>
          <w:szCs w:val="22"/>
        </w:rPr>
        <w:t xml:space="preserve">. </w:t>
      </w:r>
      <w:r w:rsidR="007839C0" w:rsidRPr="001F09E7">
        <w:rPr>
          <w:rFonts w:asciiTheme="minorHAnsi" w:hAnsiTheme="minorHAnsi"/>
          <w:sz w:val="22"/>
          <w:szCs w:val="22"/>
        </w:rPr>
        <w:t>Managed</w:t>
      </w:r>
      <w:r w:rsidR="003B7372" w:rsidRPr="001F09E7">
        <w:rPr>
          <w:rFonts w:asciiTheme="minorHAnsi" w:hAnsiTheme="minorHAnsi"/>
          <w:sz w:val="22"/>
          <w:szCs w:val="22"/>
        </w:rPr>
        <w:t xml:space="preserve"> a multinational team of process and process safety engineers</w:t>
      </w:r>
      <w:r w:rsidR="00B41626" w:rsidRPr="001F09E7">
        <w:rPr>
          <w:rFonts w:asciiTheme="minorHAnsi" w:hAnsiTheme="minorHAnsi"/>
          <w:sz w:val="22"/>
          <w:szCs w:val="22"/>
        </w:rPr>
        <w:t xml:space="preserve"> and</w:t>
      </w:r>
      <w:r w:rsidR="007839C0" w:rsidRPr="001F09E7">
        <w:rPr>
          <w:rFonts w:asciiTheme="minorHAnsi" w:hAnsiTheme="minorHAnsi"/>
          <w:sz w:val="22"/>
          <w:szCs w:val="22"/>
        </w:rPr>
        <w:t xml:space="preserve"> was responsible</w:t>
      </w:r>
      <w:r w:rsidR="00844109" w:rsidRPr="001F09E7">
        <w:rPr>
          <w:rFonts w:asciiTheme="minorHAnsi" w:hAnsiTheme="minorHAnsi"/>
          <w:sz w:val="22"/>
          <w:szCs w:val="22"/>
        </w:rPr>
        <w:t xml:space="preserve"> for providing Process Engineering and Technical Safety Assurance to key stakeholders in the Operations, Asset Engineering teams, Integrity &amp; Reliability and Project teams.</w:t>
      </w:r>
    </w:p>
    <w:p w:rsidR="007839C0" w:rsidRPr="001F09E7" w:rsidRDefault="007839C0" w:rsidP="001F09E7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1F09E7">
        <w:rPr>
          <w:rFonts w:asciiTheme="minorHAnsi" w:hAnsiTheme="minorHAnsi"/>
          <w:sz w:val="22"/>
          <w:szCs w:val="22"/>
        </w:rPr>
        <w:t xml:space="preserve">Currently, </w:t>
      </w:r>
      <w:r w:rsidR="00A164BD" w:rsidRPr="001F09E7">
        <w:rPr>
          <w:rFonts w:asciiTheme="minorHAnsi" w:hAnsiTheme="minorHAnsi"/>
          <w:sz w:val="22"/>
          <w:szCs w:val="22"/>
        </w:rPr>
        <w:t xml:space="preserve">being a part of Leadership Team, I am </w:t>
      </w:r>
      <w:r w:rsidRPr="001F09E7">
        <w:rPr>
          <w:rFonts w:asciiTheme="minorHAnsi" w:hAnsiTheme="minorHAnsi"/>
          <w:sz w:val="22"/>
          <w:szCs w:val="22"/>
        </w:rPr>
        <w:t xml:space="preserve">working as a Sangachal Terminal Engineering </w:t>
      </w:r>
      <w:r w:rsidR="00A164BD" w:rsidRPr="001F09E7">
        <w:rPr>
          <w:rFonts w:asciiTheme="minorHAnsi" w:hAnsiTheme="minorHAnsi"/>
          <w:sz w:val="22"/>
          <w:szCs w:val="22"/>
        </w:rPr>
        <w:t>Team Leader</w:t>
      </w:r>
      <w:r w:rsidR="00606356" w:rsidRPr="001F09E7">
        <w:rPr>
          <w:rFonts w:asciiTheme="minorHAnsi" w:hAnsiTheme="minorHAnsi"/>
          <w:sz w:val="22"/>
          <w:szCs w:val="22"/>
        </w:rPr>
        <w:t>,</w:t>
      </w:r>
      <w:r w:rsidRPr="001F09E7">
        <w:rPr>
          <w:rFonts w:asciiTheme="minorHAnsi" w:hAnsiTheme="minorHAnsi"/>
          <w:sz w:val="22"/>
          <w:szCs w:val="22"/>
        </w:rPr>
        <w:t xml:space="preserve"> reporting to Sangachal Terminal Manager</w:t>
      </w:r>
      <w:r w:rsidR="00606356" w:rsidRPr="001F09E7">
        <w:rPr>
          <w:rFonts w:asciiTheme="minorHAnsi" w:hAnsiTheme="minorHAnsi"/>
          <w:sz w:val="22"/>
          <w:szCs w:val="22"/>
        </w:rPr>
        <w:t xml:space="preserve"> and leading the</w:t>
      </w:r>
      <w:r w:rsidRPr="001F09E7">
        <w:rPr>
          <w:rFonts w:asciiTheme="minorHAnsi" w:hAnsiTheme="minorHAnsi"/>
          <w:sz w:val="22"/>
          <w:szCs w:val="22"/>
        </w:rPr>
        <w:t xml:space="preserve"> </w:t>
      </w:r>
      <w:r w:rsidR="00B41626" w:rsidRPr="001F09E7">
        <w:rPr>
          <w:rFonts w:asciiTheme="minorHAnsi" w:hAnsiTheme="minorHAnsi"/>
          <w:sz w:val="22"/>
          <w:szCs w:val="22"/>
        </w:rPr>
        <w:t xml:space="preserve">multinational and </w:t>
      </w:r>
      <w:r w:rsidRPr="001F09E7">
        <w:rPr>
          <w:rFonts w:asciiTheme="minorHAnsi" w:hAnsiTheme="minorHAnsi"/>
          <w:sz w:val="22"/>
          <w:szCs w:val="22"/>
        </w:rPr>
        <w:t>multidiscipline team o</w:t>
      </w:r>
      <w:r w:rsidR="00606356" w:rsidRPr="001F09E7">
        <w:rPr>
          <w:rFonts w:asciiTheme="minorHAnsi" w:hAnsiTheme="minorHAnsi"/>
          <w:sz w:val="22"/>
          <w:szCs w:val="22"/>
        </w:rPr>
        <w:t>f Mechanical Engineers, Process, Process Safety, Instrument &amp; Control, Control &amp; Aut</w:t>
      </w:r>
      <w:bookmarkStart w:id="0" w:name="_GoBack"/>
      <w:bookmarkEnd w:id="0"/>
      <w:r w:rsidR="00606356" w:rsidRPr="001F09E7">
        <w:rPr>
          <w:rFonts w:asciiTheme="minorHAnsi" w:hAnsiTheme="minorHAnsi"/>
          <w:sz w:val="22"/>
          <w:szCs w:val="22"/>
        </w:rPr>
        <w:t>omation, Electrical and Operation Support Engineers</w:t>
      </w:r>
      <w:r w:rsidR="00B20F5A" w:rsidRPr="001F09E7">
        <w:rPr>
          <w:rFonts w:asciiTheme="minorHAnsi" w:hAnsiTheme="minorHAnsi"/>
          <w:sz w:val="22"/>
          <w:szCs w:val="22"/>
        </w:rPr>
        <w:t xml:space="preserve"> for managing </w:t>
      </w:r>
      <w:r w:rsidR="00997FBA" w:rsidRPr="001F09E7">
        <w:rPr>
          <w:rFonts w:asciiTheme="minorHAnsi" w:hAnsiTheme="minorHAnsi"/>
          <w:sz w:val="22"/>
          <w:szCs w:val="22"/>
        </w:rPr>
        <w:t>Sangachal Terminal silent running, production enhancement, reliability and process safety</w:t>
      </w:r>
      <w:r w:rsidR="00B20F5A" w:rsidRPr="001F09E7">
        <w:rPr>
          <w:rFonts w:asciiTheme="minorHAnsi" w:hAnsiTheme="minorHAnsi"/>
          <w:sz w:val="22"/>
          <w:szCs w:val="22"/>
        </w:rPr>
        <w:t xml:space="preserve"> </w:t>
      </w:r>
      <w:r w:rsidR="00997FBA" w:rsidRPr="001F09E7">
        <w:rPr>
          <w:rFonts w:asciiTheme="minorHAnsi" w:hAnsiTheme="minorHAnsi"/>
          <w:sz w:val="22"/>
          <w:szCs w:val="22"/>
        </w:rPr>
        <w:t>risks</w:t>
      </w:r>
    </w:p>
    <w:p w:rsidR="00997FBA" w:rsidRPr="001F09E7" w:rsidRDefault="00997FBA" w:rsidP="001F09E7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997FBA" w:rsidRPr="001F09E7" w:rsidRDefault="00997FBA" w:rsidP="001F09E7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3B7372" w:rsidRPr="001F09E7" w:rsidRDefault="003B7372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A164BD" w:rsidRPr="001F09E7" w:rsidRDefault="00A164BD" w:rsidP="001F09E7">
      <w:pPr>
        <w:spacing w:after="0"/>
        <w:ind w:left="-567" w:right="-23"/>
        <w:jc w:val="both"/>
        <w:rPr>
          <w:rFonts w:cs="Arial"/>
        </w:rPr>
      </w:pPr>
      <w:r w:rsidRPr="001F09E7">
        <w:rPr>
          <w:rFonts w:cs="Arial"/>
          <w:b/>
        </w:rPr>
        <w:t>WORK EXPERIENCE</w:t>
      </w:r>
    </w:p>
    <w:p w:rsidR="00435524" w:rsidRPr="001F09E7" w:rsidRDefault="00435524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  <w:r w:rsidRPr="001F09E7">
        <w:rPr>
          <w:rFonts w:eastAsia="Times New Roman" w:cs="Arial"/>
          <w:color w:val="000000"/>
        </w:rPr>
        <w:t>October 2018</w:t>
      </w:r>
      <w:r w:rsidRPr="001F09E7">
        <w:rPr>
          <w:rFonts w:eastAsia="Times New Roman" w:cs="Arial"/>
          <w:color w:val="000000"/>
        </w:rPr>
        <w:tab/>
        <w:t>- Till present</w:t>
      </w:r>
      <w:r w:rsidRPr="001F09E7">
        <w:rPr>
          <w:rFonts w:eastAsia="Times New Roman" w:cs="Arial"/>
          <w:color w:val="000000"/>
        </w:rPr>
        <w:tab/>
      </w:r>
      <w:r w:rsidRPr="001F09E7">
        <w:rPr>
          <w:rFonts w:eastAsia="Times New Roman" w:cs="Arial"/>
          <w:color w:val="000000"/>
        </w:rPr>
        <w:tab/>
        <w:t xml:space="preserve">                                   </w:t>
      </w:r>
      <w:r w:rsidR="001F09E7" w:rsidRPr="001F09E7">
        <w:t>Area Engineering Team leader</w:t>
      </w:r>
      <w:proofErr w:type="gramStart"/>
      <w:r w:rsidR="001F09E7" w:rsidRPr="001F09E7">
        <w:t>,  BP</w:t>
      </w:r>
      <w:proofErr w:type="gramEnd"/>
      <w:r w:rsidR="001F09E7" w:rsidRPr="001F09E7">
        <w:t xml:space="preserve"> North  Sea   </w:t>
      </w:r>
    </w:p>
    <w:p w:rsidR="00A164BD" w:rsidRPr="001F09E7" w:rsidRDefault="00A164B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435524" w:rsidRPr="001F09E7" w:rsidRDefault="00435524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A164BD" w:rsidRPr="001F09E7" w:rsidRDefault="00A164B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  <w:r w:rsidRPr="001F09E7">
        <w:rPr>
          <w:rFonts w:eastAsia="Times New Roman" w:cs="Arial"/>
          <w:color w:val="000000"/>
        </w:rPr>
        <w:t xml:space="preserve">July 2015 </w:t>
      </w:r>
      <w:r w:rsidR="00435524" w:rsidRPr="001F09E7">
        <w:rPr>
          <w:rFonts w:eastAsia="Times New Roman" w:cs="Arial"/>
          <w:color w:val="000000"/>
        </w:rPr>
        <w:t>–</w:t>
      </w:r>
      <w:r w:rsidRPr="001F09E7">
        <w:rPr>
          <w:rFonts w:eastAsia="Times New Roman" w:cs="Arial"/>
          <w:color w:val="000000"/>
        </w:rPr>
        <w:t xml:space="preserve"> </w:t>
      </w:r>
      <w:r w:rsidR="00435524" w:rsidRPr="001F09E7">
        <w:rPr>
          <w:rFonts w:eastAsia="Times New Roman" w:cs="Arial"/>
          <w:color w:val="000000"/>
        </w:rPr>
        <w:t>September 2018</w:t>
      </w:r>
      <w:r w:rsidRPr="001F09E7">
        <w:rPr>
          <w:rFonts w:eastAsia="Times New Roman" w:cs="Arial"/>
          <w:color w:val="000000"/>
        </w:rPr>
        <w:tab/>
      </w:r>
      <w:r w:rsidRPr="001F09E7">
        <w:rPr>
          <w:rFonts w:eastAsia="Times New Roman" w:cs="Arial"/>
          <w:color w:val="000000"/>
        </w:rPr>
        <w:tab/>
        <w:t xml:space="preserve">                                            </w:t>
      </w:r>
      <w:proofErr w:type="spellStart"/>
      <w:r w:rsidRPr="001F09E7">
        <w:rPr>
          <w:rFonts w:eastAsia="Times New Roman" w:cs="Arial"/>
          <w:color w:val="000000"/>
        </w:rPr>
        <w:t>Sangachal</w:t>
      </w:r>
      <w:proofErr w:type="spellEnd"/>
      <w:r w:rsidRPr="001F09E7">
        <w:rPr>
          <w:rFonts w:eastAsia="Times New Roman" w:cs="Arial"/>
          <w:color w:val="000000"/>
        </w:rPr>
        <w:t xml:space="preserve"> Terminal, </w:t>
      </w:r>
      <w:r w:rsidRPr="001F09E7">
        <w:rPr>
          <w:rFonts w:eastAsia="Times New Roman" w:cs="Arial"/>
          <w:b/>
          <w:color w:val="000000"/>
        </w:rPr>
        <w:t>BP</w:t>
      </w:r>
      <w:r w:rsidRPr="001F09E7">
        <w:rPr>
          <w:rFonts w:eastAsia="Times New Roman" w:cs="Arial"/>
          <w:color w:val="000000"/>
        </w:rPr>
        <w:t xml:space="preserve">, Azerbaijan </w:t>
      </w:r>
    </w:p>
    <w:p w:rsidR="00A164BD" w:rsidRPr="001F09E7" w:rsidRDefault="00A164B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A164BD" w:rsidRPr="001F09E7" w:rsidRDefault="00A164BD" w:rsidP="001F09E7">
      <w:pPr>
        <w:pStyle w:val="OiaeaeiYiio2"/>
        <w:widowControl/>
        <w:spacing w:before="20" w:after="20"/>
        <w:jc w:val="both"/>
        <w:rPr>
          <w:rFonts w:asciiTheme="minorHAnsi" w:hAnsiTheme="minorHAnsi" w:cs="Arial"/>
          <w:b/>
          <w:bCs/>
          <w:i w:val="0"/>
          <w:sz w:val="22"/>
          <w:szCs w:val="22"/>
        </w:rPr>
      </w:pPr>
      <w:r w:rsidRPr="001F09E7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SANGACHAL TERMINAL ENGINEERING TEAM LEADER </w:t>
      </w:r>
    </w:p>
    <w:p w:rsidR="00A164BD" w:rsidRPr="001F09E7" w:rsidRDefault="00A164B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B41626" w:rsidRPr="001F09E7" w:rsidRDefault="00B41626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Provide daily engineering support to Sangachal Terminal Operation (1040 mmscfd Gas processing plant, 1200 </w:t>
      </w:r>
      <w:proofErr w:type="spellStart"/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mbd</w:t>
      </w:r>
      <w:proofErr w:type="spellEnd"/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Oil processing plant, 100mbd Produced Water processing plant, two oil export pipeline stations and one gas export compressor station) and act as a first point of contact for any engineering query from the Operations team</w:t>
      </w:r>
    </w:p>
    <w:p w:rsidR="00B41626" w:rsidRPr="001F09E7" w:rsidRDefault="00B41626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Facilitate the delivery of process safety, integrity and environmental performance </w:t>
      </w:r>
      <w:r w:rsidR="00C7304D" w:rsidRPr="001F09E7">
        <w:rPr>
          <w:rFonts w:asciiTheme="minorHAnsi" w:hAnsiTheme="minorHAnsi"/>
          <w:spacing w:val="-5"/>
          <w:sz w:val="22"/>
          <w:szCs w:val="22"/>
          <w:lang w:val="en-GB"/>
        </w:rPr>
        <w:t>of Sangachal Terminal</w:t>
      </w:r>
    </w:p>
    <w:p w:rsidR="00C7304D" w:rsidRPr="001F09E7" w:rsidRDefault="00C7304D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Responsible for delivery of minor installation modifications and repairs,</w:t>
      </w:r>
      <w:r w:rsidR="00B20F5A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installed production capacity increase,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Verification and Approval all Sangachal Terminal Technical Management of Change and accountable for technical approval of Engineering documents including operations procedures, P&amp;IDs, Design Basis etc.</w:t>
      </w:r>
    </w:p>
    <w:p w:rsidR="00C7304D" w:rsidRPr="001F09E7" w:rsidRDefault="00C7304D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Chairman of</w:t>
      </w:r>
      <w:r w:rsidR="00571D15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Process Safety Integrity Management, A</w:t>
      </w:r>
      <w:r w:rsidR="00602F2B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nomaly, </w:t>
      </w:r>
      <w:r w:rsidR="00571D15" w:rsidRPr="001F09E7">
        <w:rPr>
          <w:rFonts w:asciiTheme="minorHAnsi" w:hAnsiTheme="minorHAnsi"/>
          <w:spacing w:val="-5"/>
          <w:sz w:val="22"/>
          <w:szCs w:val="22"/>
          <w:lang w:val="en-GB"/>
        </w:rPr>
        <w:t>Production and R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eliability meetings where managing the defect elimination, initiating RCFA for production losses and identifying prod</w:t>
      </w:r>
      <w:r w:rsidR="00602F2B" w:rsidRPr="001F09E7">
        <w:rPr>
          <w:rFonts w:asciiTheme="minorHAnsi" w:hAnsiTheme="minorHAnsi"/>
          <w:spacing w:val="-5"/>
          <w:sz w:val="22"/>
          <w:szCs w:val="22"/>
          <w:lang w:val="en-GB"/>
        </w:rPr>
        <w:t>uction vulnerabilities and verifying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the effectiveness of actions</w:t>
      </w:r>
      <w:r w:rsidR="00602F2B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(both assigned and completed)</w:t>
      </w:r>
    </w:p>
    <w:p w:rsidR="00C7304D" w:rsidRPr="001F09E7" w:rsidRDefault="00C7304D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Accountable and </w:t>
      </w:r>
      <w:proofErr w:type="spellStart"/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GateKeeper</w:t>
      </w:r>
      <w:proofErr w:type="spellEnd"/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for 12 week Activity plans and Engineering budget</w:t>
      </w:r>
    </w:p>
    <w:p w:rsidR="00C7304D" w:rsidRPr="001F09E7" w:rsidRDefault="00C7304D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Ensure the support and self-verification checks conducted on key operation and engineering processes like Operational Risk Assessments, Locked Open/Close Valve management, Overrides and Long Terms Inhibits, Management of Change compliance, Activity Planning gate readiness</w:t>
      </w:r>
    </w:p>
    <w:p w:rsidR="00C7304D" w:rsidRPr="001F09E7" w:rsidRDefault="00571D15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Responsible for monitoring the key performance indicators for safety, reliability and availability of protective systems and devices and other layer of protections</w:t>
      </w:r>
    </w:p>
    <w:p w:rsidR="005414A3" w:rsidRPr="001F09E7" w:rsidRDefault="005414A3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Owner of Sangachal Terminal Risk register containing all identified risks (from HAZOP, LOPA, QRA etc</w:t>
      </w:r>
      <w:r w:rsidR="001F5A4E" w:rsidRPr="001F09E7">
        <w:rPr>
          <w:rFonts w:asciiTheme="minorHAnsi" w:hAnsiTheme="minorHAnsi"/>
          <w:spacing w:val="-5"/>
          <w:sz w:val="22"/>
          <w:szCs w:val="22"/>
          <w:lang w:val="en-GB"/>
        </w:rPr>
        <w:t>.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) and with agreed mitigation actions and scheduled implementation</w:t>
      </w:r>
      <w:r w:rsidR="001F5A4E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dates.</w:t>
      </w:r>
    </w:p>
    <w:p w:rsidR="00606356" w:rsidRPr="001F09E7" w:rsidRDefault="00606356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en-GB"/>
        </w:rPr>
      </w:pPr>
    </w:p>
    <w:p w:rsidR="00EC4E44" w:rsidRPr="001F09E7" w:rsidRDefault="00EC4E44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EC4E44" w:rsidRPr="001F09E7" w:rsidRDefault="00CB4B9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  <w:r w:rsidRPr="001F09E7">
        <w:rPr>
          <w:rFonts w:eastAsia="Times New Roman" w:cs="Arial"/>
          <w:color w:val="000000"/>
        </w:rPr>
        <w:t>Oc</w:t>
      </w:r>
      <w:r w:rsidR="002834A7" w:rsidRPr="001F09E7">
        <w:rPr>
          <w:rFonts w:eastAsia="Times New Roman" w:cs="Arial"/>
          <w:color w:val="000000"/>
        </w:rPr>
        <w:t xml:space="preserve">tober 2012 - </w:t>
      </w:r>
      <w:r w:rsidR="00A164BD" w:rsidRPr="001F09E7">
        <w:rPr>
          <w:rFonts w:eastAsia="Times New Roman" w:cs="Arial"/>
          <w:color w:val="000000"/>
        </w:rPr>
        <w:t>June 2015</w:t>
      </w:r>
      <w:r w:rsidRPr="001F09E7">
        <w:rPr>
          <w:rFonts w:eastAsia="Times New Roman" w:cs="Arial"/>
          <w:color w:val="000000"/>
        </w:rPr>
        <w:tab/>
      </w:r>
      <w:r w:rsidR="0049527C" w:rsidRPr="001F09E7">
        <w:rPr>
          <w:rFonts w:eastAsia="Times New Roman" w:cs="Arial"/>
          <w:color w:val="000000"/>
        </w:rPr>
        <w:t xml:space="preserve">                                                                            </w:t>
      </w:r>
      <w:r w:rsidR="003D1937" w:rsidRPr="001F09E7">
        <w:rPr>
          <w:rFonts w:eastAsia="Times New Roman" w:cs="Arial"/>
          <w:color w:val="000000"/>
        </w:rPr>
        <w:t xml:space="preserve">  </w:t>
      </w:r>
      <w:r w:rsidRPr="001F09E7">
        <w:rPr>
          <w:rFonts w:eastAsia="Times New Roman" w:cs="Arial"/>
          <w:b/>
          <w:color w:val="000000"/>
        </w:rPr>
        <w:t>BP</w:t>
      </w:r>
      <w:r w:rsidR="0049527C" w:rsidRPr="001F09E7">
        <w:rPr>
          <w:rFonts w:eastAsia="Times New Roman" w:cs="Arial"/>
          <w:color w:val="000000"/>
        </w:rPr>
        <w:t xml:space="preserve">, </w:t>
      </w:r>
      <w:r w:rsidR="006F0515" w:rsidRPr="001F09E7">
        <w:rPr>
          <w:rFonts w:eastAsia="Times New Roman" w:cs="Arial"/>
          <w:color w:val="000000"/>
        </w:rPr>
        <w:t>Azerbaijan</w:t>
      </w:r>
      <w:r w:rsidR="0049527C" w:rsidRPr="001F09E7">
        <w:rPr>
          <w:rFonts w:eastAsia="Times New Roman" w:cs="Arial"/>
          <w:color w:val="000000"/>
        </w:rPr>
        <w:t xml:space="preserve"> </w:t>
      </w:r>
    </w:p>
    <w:p w:rsidR="00CB4B9D" w:rsidRPr="001F09E7" w:rsidRDefault="00CB4B9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CB4B9D" w:rsidRPr="001F09E7" w:rsidRDefault="001403E5" w:rsidP="001F09E7">
      <w:pPr>
        <w:pStyle w:val="OiaeaeiYiio2"/>
        <w:widowControl/>
        <w:spacing w:before="20" w:after="20"/>
        <w:jc w:val="both"/>
        <w:rPr>
          <w:rFonts w:asciiTheme="minorHAnsi" w:hAnsiTheme="minorHAnsi" w:cs="Arial"/>
          <w:b/>
          <w:bCs/>
          <w:i w:val="0"/>
          <w:sz w:val="22"/>
          <w:szCs w:val="22"/>
        </w:rPr>
      </w:pPr>
      <w:r w:rsidRPr="001F09E7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PROCESS AND PROCESS SAFETY ENGINEERING TEAM LEADER </w:t>
      </w:r>
    </w:p>
    <w:p w:rsidR="00CB4B9D" w:rsidRPr="001F09E7" w:rsidRDefault="00CB4B9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FD4E6F" w:rsidRPr="001F09E7" w:rsidRDefault="00FD4E6F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</w:rPr>
        <w:t xml:space="preserve">Lead and support risk management and hazard identification activities associated with engineering modifications (e.g., HAZOPs, LOPAs, HAZIDs, What-Ifs, Human Factors Analysis etc.) and 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managing operational defects (</w:t>
      </w:r>
      <w:r w:rsidR="008652B6" w:rsidRPr="001F09E7">
        <w:rPr>
          <w:rFonts w:asciiTheme="minorHAnsi" w:hAnsiTheme="minorHAnsi"/>
          <w:spacing w:val="-5"/>
          <w:sz w:val="22"/>
          <w:szCs w:val="22"/>
          <w:lang w:val="en-GB"/>
        </w:rPr>
        <w:t>Hazard Identification and Task Risk assessment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, </w:t>
      </w:r>
      <w:r w:rsidR="008652B6" w:rsidRPr="001F09E7">
        <w:rPr>
          <w:rFonts w:asciiTheme="minorHAnsi" w:hAnsiTheme="minorHAnsi"/>
          <w:spacing w:val="-5"/>
          <w:sz w:val="22"/>
          <w:szCs w:val="22"/>
          <w:lang w:val="en-GB"/>
        </w:rPr>
        <w:t>Operational R</w:t>
      </w:r>
      <w:r w:rsidR="009A53A8" w:rsidRPr="001F09E7">
        <w:rPr>
          <w:rFonts w:asciiTheme="minorHAnsi" w:hAnsiTheme="minorHAnsi"/>
          <w:spacing w:val="-5"/>
          <w:sz w:val="22"/>
          <w:szCs w:val="22"/>
          <w:lang w:val="en-GB"/>
        </w:rPr>
        <w:t>isk assessment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)</w:t>
      </w:r>
    </w:p>
    <w:p w:rsidR="00FD4E6F" w:rsidRPr="001F09E7" w:rsidRDefault="00FD4E6F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Custodian of critical Process and Process Safety studies and documents (HAZOP/ LOPA Reports, Hazard Management Measures/ Performance Standards ,Cold Vent Register, Register of Safety Critical Equipment/ Safety Related Devices, Safety Requirement Specifications, Fire Hazard Analysis (FHA), Vapour Cloud Explosion Analysis (VCEA), Major Accident Risk studies, Occupied Buildings Studies, QRAs)</w:t>
      </w:r>
    </w:p>
    <w:p w:rsidR="002C597E" w:rsidRPr="001F09E7" w:rsidRDefault="002C597E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Day to day management of multinational Process Engineering &amp; Process Safety team (including mid-year reviews and </w:t>
      </w:r>
      <w:r w:rsidR="009B3CED" w:rsidRPr="001F09E7">
        <w:rPr>
          <w:rFonts w:asciiTheme="minorHAnsi" w:hAnsiTheme="minorHAnsi"/>
          <w:spacing w:val="-5"/>
          <w:sz w:val="22"/>
          <w:szCs w:val="22"/>
          <w:lang w:val="en-GB"/>
        </w:rPr>
        <w:t>performance appraisals, prioritization and allocating workload based on expertise and resource availability, mentoring, coaching</w:t>
      </w:r>
      <w:r w:rsidR="00841860" w:rsidRPr="001F09E7">
        <w:rPr>
          <w:rFonts w:asciiTheme="minorHAnsi" w:hAnsiTheme="minorHAnsi"/>
          <w:spacing w:val="-5"/>
          <w:sz w:val="22"/>
          <w:szCs w:val="22"/>
          <w:lang w:val="en-GB"/>
        </w:rPr>
        <w:t>, hiring</w:t>
      </w:r>
      <w:r w:rsidR="00722E8A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and team headcount management</w:t>
      </w:r>
      <w:r w:rsidR="009B3CED" w:rsidRPr="001F09E7">
        <w:rPr>
          <w:rFonts w:asciiTheme="minorHAnsi" w:hAnsiTheme="minorHAnsi"/>
          <w:spacing w:val="-5"/>
          <w:sz w:val="22"/>
          <w:szCs w:val="22"/>
          <w:lang w:val="en-GB"/>
        </w:rPr>
        <w:t>)</w:t>
      </w:r>
    </w:p>
    <w:p w:rsidR="00F162D8" w:rsidRPr="001F09E7" w:rsidRDefault="00F162D8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Providing Process</w:t>
      </w:r>
      <w:r w:rsidR="00BC562F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and Process Safety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Engineering input and review of site &amp; system operating procedures </w:t>
      </w:r>
    </w:p>
    <w:p w:rsidR="0069146A" w:rsidRPr="001F09E7" w:rsidRDefault="00F162D8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Providing Input to technical enquiry requisitions to vendors, technical bid evaluation of vendor offers, vendor drawings and data review/approval, </w:t>
      </w:r>
    </w:p>
    <w:p w:rsidR="009B3CED" w:rsidRPr="001F09E7" w:rsidRDefault="009B3CED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Ensure consistent approach to “fitness for service” philosophy across Azerbaijan-Georgia-Turkey Region assets</w:t>
      </w:r>
      <w:r w:rsidR="00E73D10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- and responsible for relief systems, active and p</w:t>
      </w:r>
      <w:r w:rsidR="00F9046C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assive fire protection barriers, leading Produced Water </w:t>
      </w:r>
      <w:r w:rsidR="006A0481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long-term </w:t>
      </w:r>
      <w:r w:rsidR="00F9046C" w:rsidRPr="001F09E7">
        <w:rPr>
          <w:rFonts w:asciiTheme="minorHAnsi" w:hAnsiTheme="minorHAnsi"/>
          <w:spacing w:val="-5"/>
          <w:sz w:val="22"/>
          <w:szCs w:val="22"/>
          <w:lang w:val="en-GB"/>
        </w:rPr>
        <w:t>strategy for region</w:t>
      </w:r>
      <w:r w:rsidR="006A0481" w:rsidRPr="001F09E7">
        <w:rPr>
          <w:rFonts w:asciiTheme="minorHAnsi" w:hAnsiTheme="minorHAnsi"/>
          <w:spacing w:val="-5"/>
          <w:sz w:val="22"/>
          <w:szCs w:val="22"/>
          <w:lang w:val="en-GB"/>
        </w:rPr>
        <w:t>.</w:t>
      </w:r>
    </w:p>
    <w:p w:rsidR="00F162D8" w:rsidRPr="001F09E7" w:rsidRDefault="009A53A8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Lead Pre Start-Up Safety Review sessions</w:t>
      </w:r>
      <w:r w:rsidR="00026A69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and approve close-out action plan</w:t>
      </w:r>
      <w:r w:rsidR="007B0589" w:rsidRPr="001F09E7">
        <w:rPr>
          <w:rFonts w:asciiTheme="minorHAnsi" w:hAnsiTheme="minorHAnsi"/>
          <w:spacing w:val="-5"/>
          <w:sz w:val="22"/>
          <w:szCs w:val="22"/>
          <w:lang w:val="en-GB"/>
        </w:rPr>
        <w:t>s</w:t>
      </w:r>
    </w:p>
    <w:p w:rsidR="00F9046C" w:rsidRPr="001F09E7" w:rsidRDefault="002B4334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Lea</w:t>
      </w:r>
      <w:r w:rsidR="002702E6" w:rsidRPr="001F09E7">
        <w:rPr>
          <w:rFonts w:asciiTheme="minorHAnsi" w:hAnsiTheme="minorHAnsi"/>
          <w:spacing w:val="-5"/>
          <w:sz w:val="22"/>
          <w:szCs w:val="22"/>
          <w:lang w:val="en-GB"/>
        </w:rPr>
        <w:t>d plant optimization projects (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Old crude oil plant mothballing, Produced Water plant capacity increase by 20%, pipeline blending trials, and natural gas pipeline capacity increase by 15%)</w:t>
      </w:r>
    </w:p>
    <w:p w:rsidR="002B4334" w:rsidRPr="001F09E7" w:rsidRDefault="002B4334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Manage Engineering/Technical queries, Project initiation, HAZOP and LOPA recommendations closure programme and approve the engineering responses to actions.</w:t>
      </w:r>
    </w:p>
    <w:p w:rsidR="002B4334" w:rsidRPr="001F09E7" w:rsidRDefault="002B4334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Liaise and coordination with Project Managers / Lead Engineers from other Disciplines for the inter-disciplinary tasks</w:t>
      </w:r>
    </w:p>
    <w:p w:rsidR="00D50A4A" w:rsidRPr="001F09E7" w:rsidRDefault="00D50A4A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D50A4A" w:rsidRPr="001F09E7" w:rsidRDefault="00D50A4A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  <w:r w:rsidRPr="001F09E7">
        <w:rPr>
          <w:rFonts w:eastAsia="Times New Roman" w:cs="Arial"/>
          <w:color w:val="000000"/>
        </w:rPr>
        <w:t>Sept</w:t>
      </w:r>
      <w:r w:rsidR="002834A7" w:rsidRPr="001F09E7">
        <w:rPr>
          <w:rFonts w:eastAsia="Times New Roman" w:cs="Arial"/>
          <w:color w:val="000000"/>
        </w:rPr>
        <w:t xml:space="preserve"> 2011</w:t>
      </w:r>
      <w:r w:rsidRPr="001F09E7">
        <w:rPr>
          <w:rFonts w:eastAsia="Times New Roman" w:cs="Arial"/>
          <w:color w:val="000000"/>
        </w:rPr>
        <w:t xml:space="preserve"> - </w:t>
      </w:r>
      <w:r w:rsidR="002834A7" w:rsidRPr="001F09E7">
        <w:rPr>
          <w:rFonts w:eastAsia="Times New Roman" w:cs="Arial"/>
          <w:color w:val="000000"/>
        </w:rPr>
        <w:t>Oct 2012</w:t>
      </w:r>
      <w:r w:rsidR="006F0515" w:rsidRPr="001F09E7">
        <w:rPr>
          <w:rFonts w:eastAsia="Times New Roman" w:cs="Arial"/>
          <w:color w:val="000000"/>
        </w:rPr>
        <w:tab/>
      </w:r>
      <w:r w:rsidR="006F0515" w:rsidRPr="001F09E7">
        <w:rPr>
          <w:rFonts w:eastAsia="Times New Roman" w:cs="Arial"/>
          <w:color w:val="000000"/>
        </w:rPr>
        <w:tab/>
      </w:r>
      <w:r w:rsidR="006F0515" w:rsidRPr="001F09E7">
        <w:rPr>
          <w:rFonts w:eastAsia="Times New Roman" w:cs="Arial"/>
          <w:color w:val="000000"/>
        </w:rPr>
        <w:tab/>
      </w:r>
      <w:r w:rsidR="003D1937" w:rsidRPr="001F09E7">
        <w:rPr>
          <w:rFonts w:eastAsia="Times New Roman" w:cs="Arial"/>
          <w:color w:val="000000"/>
        </w:rPr>
        <w:t xml:space="preserve">       </w:t>
      </w:r>
      <w:r w:rsidR="0049527C" w:rsidRPr="001F09E7">
        <w:rPr>
          <w:rFonts w:eastAsia="Times New Roman" w:cs="Arial"/>
          <w:color w:val="000000"/>
        </w:rPr>
        <w:t xml:space="preserve">                                    </w:t>
      </w:r>
      <w:r w:rsidR="001B2C3D" w:rsidRPr="001F09E7">
        <w:rPr>
          <w:rFonts w:eastAsia="Times New Roman" w:cs="Arial"/>
          <w:color w:val="000000"/>
        </w:rPr>
        <w:t xml:space="preserve">                               </w:t>
      </w:r>
      <w:r w:rsidR="0049527C" w:rsidRPr="001F09E7">
        <w:rPr>
          <w:rFonts w:eastAsia="Times New Roman" w:cs="Arial"/>
          <w:color w:val="000000"/>
        </w:rPr>
        <w:t xml:space="preserve">  </w:t>
      </w:r>
      <w:r w:rsidR="003D1937" w:rsidRPr="001F09E7">
        <w:rPr>
          <w:rFonts w:eastAsia="Times New Roman" w:cs="Arial"/>
          <w:color w:val="000000"/>
        </w:rPr>
        <w:t xml:space="preserve">    </w:t>
      </w:r>
      <w:r w:rsidRPr="001F09E7">
        <w:rPr>
          <w:rFonts w:eastAsia="Times New Roman" w:cs="Arial"/>
          <w:b/>
          <w:color w:val="000000"/>
        </w:rPr>
        <w:t>BP</w:t>
      </w:r>
      <w:r w:rsidR="003D1937" w:rsidRPr="001F09E7">
        <w:rPr>
          <w:rFonts w:eastAsia="Times New Roman" w:cs="Arial"/>
          <w:color w:val="000000"/>
        </w:rPr>
        <w:t>,</w:t>
      </w:r>
      <w:r w:rsidR="002834A7" w:rsidRPr="001F09E7">
        <w:rPr>
          <w:rFonts w:eastAsia="Times New Roman" w:cs="Arial"/>
          <w:color w:val="000000"/>
        </w:rPr>
        <w:t xml:space="preserve"> Georgia</w:t>
      </w:r>
    </w:p>
    <w:p w:rsidR="00D50A4A" w:rsidRPr="001F09E7" w:rsidRDefault="00D50A4A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D50A4A" w:rsidRPr="001F09E7" w:rsidRDefault="001403E5" w:rsidP="001F09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F09E7">
        <w:rPr>
          <w:rFonts w:cs="Arial"/>
          <w:b/>
          <w:bCs/>
        </w:rPr>
        <w:t>PROCESS AND PROCESS SAFETY ENGINEERING TEAM LEADER</w:t>
      </w:r>
    </w:p>
    <w:p w:rsidR="00070D2D" w:rsidRPr="001F09E7" w:rsidRDefault="00070D2D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9F3F85" w:rsidRPr="001F09E7" w:rsidRDefault="001B12A6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Managed the Process </w:t>
      </w:r>
      <w:r w:rsidR="00D23157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and Process Engineering 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team to ensure the team  is capable of supporting the operations at and BTC</w:t>
      </w:r>
      <w:r w:rsidR="00D23157" w:rsidRPr="001F09E7">
        <w:rPr>
          <w:rFonts w:asciiTheme="minorHAnsi" w:hAnsiTheme="minorHAnsi"/>
          <w:spacing w:val="-5"/>
          <w:sz w:val="22"/>
          <w:szCs w:val="22"/>
          <w:lang w:val="en-GB"/>
        </w:rPr>
        <w:t>, SCP, WREP pipelines (including 13 Pump stations and Marine loading terminal)</w:t>
      </w:r>
    </w:p>
    <w:p w:rsidR="009F3F85" w:rsidRPr="001F09E7" w:rsidRDefault="001B12A6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Oversee site Operations hazard and risk analysis and asset HSE Risk Register development and scheduled reviews</w:t>
      </w:r>
    </w:p>
    <w:p w:rsidR="009F3F85" w:rsidRPr="001F09E7" w:rsidRDefault="003D1937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Monitoring, </w:t>
      </w:r>
      <w:r w:rsidR="001B12A6" w:rsidRPr="001F09E7">
        <w:rPr>
          <w:rFonts w:asciiTheme="minorHAnsi" w:hAnsiTheme="minorHAnsi"/>
          <w:spacing w:val="-5"/>
          <w:sz w:val="22"/>
          <w:szCs w:val="22"/>
          <w:lang w:val="en-GB"/>
        </w:rPr>
        <w:t>recommending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and approving</w:t>
      </w:r>
      <w:r w:rsidR="001B12A6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parameters to ensure plant operations remain within safe range of design </w:t>
      </w:r>
    </w:p>
    <w:p w:rsidR="001B12A6" w:rsidRPr="001F09E7" w:rsidRDefault="001B12A6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Providing technical guidance on the application of codes and standards with respect to process </w:t>
      </w:r>
      <w:r w:rsidR="004E0387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and process safety 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engineering </w:t>
      </w:r>
    </w:p>
    <w:p w:rsidR="00754B04" w:rsidRPr="001F09E7" w:rsidRDefault="00754B04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Identify requirements for plant modifications and improvements and manage the scoping and implementation of modifications using the Management of Change process, approved standards and procedures</w:t>
      </w:r>
    </w:p>
    <w:p w:rsidR="00754B04" w:rsidRPr="001F09E7" w:rsidRDefault="00C41ACF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Providing</w:t>
      </w:r>
      <w:r w:rsidR="00754B04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Process</w:t>
      </w:r>
      <w:r w:rsidR="003D1937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and</w:t>
      </w:r>
      <w:r w:rsidR="00754B04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technical</w:t>
      </w:r>
      <w:r w:rsidR="003D1937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safety</w:t>
      </w:r>
      <w:r w:rsidR="00754B04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leadership and assurance in the areas of risk management safety, facility integrity management</w:t>
      </w:r>
    </w:p>
    <w:p w:rsidR="003D1937" w:rsidRPr="001F09E7" w:rsidRDefault="003D1937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Leading Exports 5-year HAZOP and LOPA revalidation programme in Azerbaijan, Georgia and Turkey</w:t>
      </w:r>
    </w:p>
    <w:p w:rsidR="001B12A6" w:rsidRPr="001F09E7" w:rsidRDefault="00C41ACF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Providing Process Engineering support to the Integrity Management Conformance programme</w:t>
      </w:r>
    </w:p>
    <w:p w:rsidR="004C3509" w:rsidRPr="001F09E7" w:rsidRDefault="004C3509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Review and approval of safety designs such as hazardous area classifications, fire gas detection system layout, and safety equipment drawings</w:t>
      </w:r>
    </w:p>
    <w:p w:rsidR="009F3F85" w:rsidRPr="001F09E7" w:rsidRDefault="009F3F85" w:rsidP="001F09E7">
      <w:pPr>
        <w:pStyle w:val="Default"/>
        <w:jc w:val="both"/>
        <w:rPr>
          <w:rFonts w:asciiTheme="minorHAnsi" w:hAnsiTheme="minorHAnsi"/>
          <w:spacing w:val="-5"/>
          <w:sz w:val="22"/>
          <w:szCs w:val="22"/>
        </w:rPr>
      </w:pPr>
    </w:p>
    <w:p w:rsidR="00D50A4A" w:rsidRPr="001F09E7" w:rsidRDefault="00D50A4A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1D1E36" w:rsidRPr="001F09E7" w:rsidRDefault="000129AE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  <w:r w:rsidRPr="001F09E7">
        <w:rPr>
          <w:rFonts w:eastAsia="Times New Roman" w:cs="Arial"/>
          <w:color w:val="000000"/>
        </w:rPr>
        <w:t>Sept 2005</w:t>
      </w:r>
      <w:r w:rsidR="001D1E36" w:rsidRPr="001F09E7">
        <w:rPr>
          <w:rFonts w:eastAsia="Times New Roman" w:cs="Arial"/>
          <w:color w:val="000000"/>
        </w:rPr>
        <w:t xml:space="preserve"> - Sept 2011</w:t>
      </w:r>
      <w:r w:rsidR="001D1E36" w:rsidRPr="001F09E7">
        <w:rPr>
          <w:rFonts w:eastAsia="Times New Roman" w:cs="Arial"/>
          <w:color w:val="000000"/>
        </w:rPr>
        <w:tab/>
      </w:r>
      <w:r w:rsidR="001D1E36" w:rsidRPr="001F09E7">
        <w:rPr>
          <w:rFonts w:eastAsia="Times New Roman" w:cs="Arial"/>
          <w:color w:val="000000"/>
        </w:rPr>
        <w:tab/>
      </w:r>
      <w:r w:rsidR="001D1E36" w:rsidRPr="001F09E7">
        <w:rPr>
          <w:rFonts w:eastAsia="Times New Roman" w:cs="Arial"/>
          <w:color w:val="000000"/>
        </w:rPr>
        <w:tab/>
      </w:r>
      <w:r w:rsidR="0049527C" w:rsidRPr="001F09E7">
        <w:rPr>
          <w:rFonts w:eastAsia="Times New Roman" w:cs="Arial"/>
          <w:color w:val="000000"/>
        </w:rPr>
        <w:t xml:space="preserve">                                                                   </w:t>
      </w:r>
      <w:r w:rsidR="001D1E36" w:rsidRPr="001F09E7">
        <w:rPr>
          <w:rFonts w:eastAsia="Times New Roman" w:cs="Arial"/>
          <w:b/>
          <w:color w:val="000000"/>
        </w:rPr>
        <w:t>BP</w:t>
      </w:r>
      <w:r w:rsidR="001D1E36" w:rsidRPr="001F09E7">
        <w:rPr>
          <w:rFonts w:eastAsia="Times New Roman" w:cs="Arial"/>
          <w:color w:val="000000"/>
        </w:rPr>
        <w:t>, Azerbaijan</w:t>
      </w:r>
    </w:p>
    <w:p w:rsidR="001D1E36" w:rsidRPr="001F09E7" w:rsidRDefault="001D1E36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1D1E36" w:rsidRPr="001F09E7" w:rsidRDefault="001403E5" w:rsidP="001F09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F09E7">
        <w:rPr>
          <w:rFonts w:cs="Arial"/>
          <w:b/>
          <w:bCs/>
        </w:rPr>
        <w:t>PROCESS ENGINEER</w:t>
      </w:r>
    </w:p>
    <w:p w:rsidR="001D1E36" w:rsidRPr="001F09E7" w:rsidRDefault="001D1E36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</w:p>
    <w:p w:rsidR="0086764A" w:rsidRPr="001F09E7" w:rsidRDefault="0086764A" w:rsidP="001F09E7">
      <w:pPr>
        <w:pStyle w:val="Achievement"/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 w:rsidRPr="001F09E7">
        <w:rPr>
          <w:rFonts w:asciiTheme="minorHAnsi" w:hAnsiTheme="minorHAnsi" w:cs="Arial"/>
          <w:color w:val="000000"/>
          <w:sz w:val="22"/>
          <w:szCs w:val="22"/>
        </w:rPr>
        <w:t>Reviewing and checking various process deliverables like</w:t>
      </w:r>
      <w:r w:rsidRPr="001F09E7">
        <w:rPr>
          <w:rFonts w:asciiTheme="minorHAnsi" w:hAnsiTheme="minorHAnsi" w:cs="ArialMT"/>
          <w:sz w:val="22"/>
          <w:szCs w:val="22"/>
        </w:rPr>
        <w:t xml:space="preserve"> PFDs,</w:t>
      </w: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F09E7">
        <w:rPr>
          <w:rFonts w:asciiTheme="minorHAnsi" w:hAnsiTheme="minorHAnsi" w:cs="ArialMT"/>
          <w:sz w:val="22"/>
          <w:szCs w:val="22"/>
        </w:rPr>
        <w:t>P&amp;IDs, relief systems calculations, heat and material balance, basis of design documents and philosophies, Cause and Effect Diagrams received from internal project group and vendors.</w:t>
      </w:r>
    </w:p>
    <w:p w:rsidR="007F01FC" w:rsidRPr="001F09E7" w:rsidRDefault="007F01FC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Developing “Silent Running KPIs” (Key performance indicators) for Operational assets  </w:t>
      </w:r>
    </w:p>
    <w:p w:rsidR="007F01FC" w:rsidRPr="001F09E7" w:rsidRDefault="00B61452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Preparation of commissioning and start-up</w:t>
      </w:r>
      <w:r w:rsidR="003D1937" w:rsidRPr="001F09E7">
        <w:rPr>
          <w:rFonts w:asciiTheme="minorHAnsi" w:hAnsiTheme="minorHAnsi"/>
          <w:spacing w:val="-5"/>
          <w:sz w:val="22"/>
          <w:szCs w:val="22"/>
          <w:lang w:val="en-GB"/>
        </w:rPr>
        <w:t>,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 procedures</w:t>
      </w:r>
      <w:r w:rsidR="003D1937" w:rsidRPr="001F09E7">
        <w:rPr>
          <w:rFonts w:asciiTheme="minorHAnsi" w:hAnsiTheme="minorHAnsi"/>
          <w:spacing w:val="-5"/>
          <w:sz w:val="22"/>
          <w:szCs w:val="22"/>
          <w:lang w:val="en-GB"/>
        </w:rPr>
        <w:t>; review of plant operation procedures.</w:t>
      </w:r>
    </w:p>
    <w:p w:rsidR="004C3509" w:rsidRPr="001F09E7" w:rsidRDefault="004C3509" w:rsidP="001F09E7">
      <w:pPr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eastAsia="Times New Roman" w:cs="Arial"/>
          <w:color w:val="000000"/>
          <w:spacing w:val="-5"/>
          <w:lang w:val="en-GB"/>
        </w:rPr>
      </w:pPr>
      <w:r w:rsidRPr="001F09E7">
        <w:rPr>
          <w:rFonts w:eastAsia="Times New Roman" w:cs="Arial"/>
          <w:color w:val="000000"/>
          <w:spacing w:val="-5"/>
          <w:lang w:val="en-GB"/>
        </w:rPr>
        <w:t>Providing support to site engineers and operations support engineers on technical query issues</w:t>
      </w:r>
    </w:p>
    <w:p w:rsidR="0086764A" w:rsidRPr="001F09E7" w:rsidRDefault="0057085F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Participation as an individual process engineer to </w:t>
      </w:r>
      <w:r w:rsidR="00601774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HAZOP, </w:t>
      </w: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HAZOP, LOPA, What-If, Operational Risk Assessments, </w:t>
      </w:r>
      <w:r w:rsidR="00DC3875" w:rsidRPr="001F09E7">
        <w:rPr>
          <w:rFonts w:asciiTheme="minorHAnsi" w:hAnsiTheme="minorHAnsi"/>
          <w:spacing w:val="-5"/>
          <w:sz w:val="22"/>
          <w:szCs w:val="22"/>
          <w:lang w:val="en-GB"/>
        </w:rPr>
        <w:t xml:space="preserve">PHSSER, </w:t>
      </w:r>
    </w:p>
    <w:p w:rsidR="00B61452" w:rsidRPr="001F09E7" w:rsidRDefault="0086764A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Preparation of crude oil export pipeline entry specifications parameters for Western Route Export Pipeline.</w:t>
      </w:r>
    </w:p>
    <w:p w:rsidR="00DC3875" w:rsidRPr="001F09E7" w:rsidRDefault="00DC3875" w:rsidP="001F09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pacing w:val="-5"/>
          <w:sz w:val="22"/>
          <w:szCs w:val="22"/>
          <w:lang w:val="en-GB"/>
        </w:rPr>
      </w:pPr>
      <w:r w:rsidRPr="001F09E7">
        <w:rPr>
          <w:rFonts w:asciiTheme="minorHAnsi" w:hAnsiTheme="minorHAnsi"/>
          <w:spacing w:val="-5"/>
          <w:sz w:val="22"/>
          <w:szCs w:val="22"/>
          <w:lang w:val="en-GB"/>
        </w:rPr>
        <w:t>Conduction Engineering Technical Practices “Gap Assessments” for operational assets</w:t>
      </w:r>
    </w:p>
    <w:p w:rsidR="0038649F" w:rsidRPr="001F09E7" w:rsidRDefault="0038649F" w:rsidP="001F09E7">
      <w:pPr>
        <w:pStyle w:val="Achievement"/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Developing the Fuel Gas saving strategy for Baku-Tbilisi-Ceyhan pump stations. </w:t>
      </w:r>
    </w:p>
    <w:p w:rsidR="00122975" w:rsidRPr="001F09E7" w:rsidRDefault="00977E92" w:rsidP="001F09E7">
      <w:pPr>
        <w:pStyle w:val="Achievement"/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Operational and process support for DRA (Drag Reducing Agent) project - 20% increase of pipeline capacity: Responsible for leading the re-commissioning activities,  start-up of DRA unit; cleaning, flushing activities, preparing commissioning method statements, organizing weekly DRA </w:t>
      </w:r>
      <w:r w:rsidR="00EB3469" w:rsidRPr="001F09E7">
        <w:rPr>
          <w:rFonts w:asciiTheme="minorHAnsi" w:hAnsiTheme="minorHAnsi" w:cs="Arial"/>
          <w:color w:val="000000"/>
          <w:sz w:val="22"/>
          <w:szCs w:val="22"/>
        </w:rPr>
        <w:t>start-up</w:t>
      </w: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 progress meetings and passing the lessons learned to all </w:t>
      </w:r>
      <w:r w:rsidR="00D34252" w:rsidRPr="001F09E7">
        <w:rPr>
          <w:rFonts w:asciiTheme="minorHAnsi" w:hAnsiTheme="minorHAnsi" w:cs="Arial"/>
          <w:color w:val="000000"/>
          <w:sz w:val="22"/>
          <w:szCs w:val="22"/>
        </w:rPr>
        <w:t>assets across Azerbaijan Georgia and Turkey</w:t>
      </w:r>
    </w:p>
    <w:p w:rsidR="00171309" w:rsidRPr="001F09E7" w:rsidRDefault="00171309" w:rsidP="001F09E7">
      <w:pPr>
        <w:pStyle w:val="Achievement"/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Lead Drag Reducing Agent optimization trials across Azerbaijan-Georgia-Turkey, provided trainings to all asset personnel </w:t>
      </w:r>
      <w:r w:rsidR="00355CBB" w:rsidRPr="001F09E7">
        <w:rPr>
          <w:rFonts w:asciiTheme="minorHAnsi" w:hAnsiTheme="minorHAnsi" w:cs="Arial"/>
          <w:color w:val="000000"/>
          <w:sz w:val="22"/>
          <w:szCs w:val="22"/>
        </w:rPr>
        <w:t>about</w:t>
      </w: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 safe start-up, shutdown, </w:t>
      </w:r>
      <w:proofErr w:type="gramStart"/>
      <w:r w:rsidR="00355CBB" w:rsidRPr="001F09E7">
        <w:rPr>
          <w:rFonts w:asciiTheme="minorHAnsi" w:hAnsiTheme="minorHAnsi" w:cs="Arial"/>
          <w:color w:val="000000"/>
          <w:sz w:val="22"/>
          <w:szCs w:val="22"/>
        </w:rPr>
        <w:t>troubleshooting</w:t>
      </w:r>
      <w:proofErr w:type="gramEnd"/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 and optimal chemical dosage rates.</w:t>
      </w:r>
    </w:p>
    <w:p w:rsidR="00905F73" w:rsidRPr="001F09E7" w:rsidRDefault="00905F73" w:rsidP="001F09E7">
      <w:pPr>
        <w:pStyle w:val="Achievement"/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 w:rsidRPr="001F09E7">
        <w:rPr>
          <w:rFonts w:asciiTheme="minorHAnsi" w:hAnsiTheme="minorHAnsi" w:cs="Arial"/>
          <w:color w:val="000000"/>
          <w:sz w:val="22"/>
          <w:szCs w:val="22"/>
        </w:rPr>
        <w:t>Providing Process Engineering support for Glycol Dehydration Unit Commissioning project at Chirag Offshore Platform</w:t>
      </w:r>
    </w:p>
    <w:p w:rsidR="00905F73" w:rsidRPr="001F09E7" w:rsidRDefault="00905F73" w:rsidP="001F09E7">
      <w:pPr>
        <w:pStyle w:val="Achievement"/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Preparation of </w:t>
      </w:r>
      <w:r w:rsidR="00E67F8C" w:rsidRPr="001F09E7">
        <w:rPr>
          <w:rFonts w:asciiTheme="minorHAnsi" w:hAnsiTheme="minorHAnsi" w:cs="Arial"/>
          <w:color w:val="000000"/>
          <w:sz w:val="22"/>
          <w:szCs w:val="22"/>
        </w:rPr>
        <w:t>operating instructions</w:t>
      </w:r>
      <w:r w:rsidRPr="001F09E7">
        <w:rPr>
          <w:rFonts w:asciiTheme="minorHAnsi" w:hAnsiTheme="minorHAnsi" w:cs="Arial"/>
          <w:color w:val="000000"/>
          <w:sz w:val="22"/>
          <w:szCs w:val="22"/>
        </w:rPr>
        <w:t xml:space="preserve"> of brand-new offshore platform for new hired engineers, operators and technicians</w:t>
      </w:r>
    </w:p>
    <w:p w:rsidR="00FD4E6F" w:rsidRPr="001F09E7" w:rsidRDefault="00FD4E6F" w:rsidP="001F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en-GB"/>
        </w:rPr>
      </w:pPr>
    </w:p>
    <w:p w:rsidR="003B7372" w:rsidRPr="001F09E7" w:rsidRDefault="003B7372" w:rsidP="001F09E7">
      <w:pPr>
        <w:spacing w:after="0"/>
        <w:ind w:right="-23"/>
        <w:jc w:val="both"/>
        <w:rPr>
          <w:rFonts w:cs="Arial"/>
        </w:rPr>
      </w:pPr>
    </w:p>
    <w:p w:rsidR="00C54A67" w:rsidRPr="001F09E7" w:rsidRDefault="00DF17B1" w:rsidP="001F09E7">
      <w:pPr>
        <w:spacing w:after="0"/>
        <w:ind w:right="-23"/>
        <w:jc w:val="both"/>
        <w:rPr>
          <w:rFonts w:cs="Arial"/>
          <w:b/>
        </w:rPr>
      </w:pPr>
      <w:r w:rsidRPr="001F09E7">
        <w:rPr>
          <w:rFonts w:cs="Arial"/>
          <w:b/>
        </w:rPr>
        <w:t>EDUCATION</w:t>
      </w:r>
    </w:p>
    <w:p w:rsidR="00917E55" w:rsidRPr="001F09E7" w:rsidRDefault="00917E55" w:rsidP="001F09E7">
      <w:pPr>
        <w:spacing w:after="0"/>
        <w:ind w:right="-23"/>
        <w:jc w:val="both"/>
        <w:rPr>
          <w:rFonts w:cs="Arial"/>
          <w:b/>
        </w:rPr>
      </w:pPr>
    </w:p>
    <w:p w:rsidR="005322CE" w:rsidRPr="001F09E7" w:rsidRDefault="00917E55" w:rsidP="001F09E7">
      <w:pPr>
        <w:spacing w:after="0"/>
        <w:ind w:right="-23"/>
        <w:jc w:val="both"/>
        <w:rPr>
          <w:rFonts w:cs="Arial"/>
        </w:rPr>
      </w:pPr>
      <w:r w:rsidRPr="001F09E7">
        <w:rPr>
          <w:rFonts w:cs="Arial"/>
          <w:b/>
        </w:rPr>
        <w:t>Institute of Petrochemical</w:t>
      </w:r>
      <w:r w:rsidRPr="001F09E7">
        <w:rPr>
          <w:rFonts w:cs="Arial"/>
        </w:rPr>
        <w:t xml:space="preserve"> </w:t>
      </w:r>
      <w:r w:rsidRPr="001F09E7">
        <w:rPr>
          <w:rFonts w:cs="Arial"/>
          <w:b/>
        </w:rPr>
        <w:t>Processes</w:t>
      </w:r>
      <w:r w:rsidRPr="001F09E7">
        <w:rPr>
          <w:rFonts w:cs="Arial"/>
        </w:rPr>
        <w:t>, Baku, Azerbaijan,                                                2005-2010</w:t>
      </w: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  <w:r w:rsidRPr="001F09E7">
        <w:rPr>
          <w:rFonts w:cs="Arial"/>
        </w:rPr>
        <w:t>PhD, Petro-chemistry</w:t>
      </w: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  <w:r w:rsidRPr="001F09E7">
        <w:rPr>
          <w:rFonts w:cs="Arial"/>
          <w:b/>
        </w:rPr>
        <w:t>University of Florida</w:t>
      </w:r>
      <w:r w:rsidRPr="001F09E7">
        <w:rPr>
          <w:rFonts w:cs="Arial"/>
        </w:rPr>
        <w:t>,</w:t>
      </w:r>
      <w:r w:rsidR="00917E55" w:rsidRPr="001F09E7">
        <w:rPr>
          <w:rFonts w:cs="Arial"/>
        </w:rPr>
        <w:t xml:space="preserve"> </w:t>
      </w:r>
      <w:r w:rsidRPr="001F09E7">
        <w:rPr>
          <w:rFonts w:cs="Arial"/>
        </w:rPr>
        <w:t>Gainesville, FL, USA</w:t>
      </w:r>
      <w:r w:rsidR="00917E55" w:rsidRPr="001F09E7">
        <w:rPr>
          <w:rFonts w:cs="Arial"/>
        </w:rPr>
        <w:t xml:space="preserve">                                                                       2006-2008</w:t>
      </w: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  <w:r w:rsidRPr="001F09E7">
        <w:rPr>
          <w:rFonts w:cs="Arial"/>
        </w:rPr>
        <w:t>ME, Chemical Engineering (GPA 3.95 out of 4.0)</w:t>
      </w: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  <w:r w:rsidRPr="001F09E7">
        <w:rPr>
          <w:rFonts w:cs="Arial"/>
          <w:b/>
        </w:rPr>
        <w:t>Moscow State University</w:t>
      </w:r>
      <w:r w:rsidR="00917E55" w:rsidRPr="001F09E7">
        <w:rPr>
          <w:rFonts w:cs="Arial"/>
        </w:rPr>
        <w:t xml:space="preserve">, </w:t>
      </w:r>
      <w:r w:rsidRPr="001F09E7">
        <w:rPr>
          <w:rFonts w:cs="Arial"/>
        </w:rPr>
        <w:t>Moscow, Russia</w:t>
      </w:r>
      <w:r w:rsidR="00917E55" w:rsidRPr="001F09E7">
        <w:rPr>
          <w:rFonts w:cs="Arial"/>
        </w:rPr>
        <w:t xml:space="preserve">                                                                      2000-2005</w:t>
      </w: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  <w:r w:rsidRPr="001F09E7">
        <w:rPr>
          <w:rFonts w:cs="Arial"/>
        </w:rPr>
        <w:t>BSc</w:t>
      </w:r>
      <w:r w:rsidR="003E0E84" w:rsidRPr="001F09E7">
        <w:rPr>
          <w:rFonts w:cs="Arial"/>
        </w:rPr>
        <w:t xml:space="preserve"> and MSc</w:t>
      </w:r>
      <w:r w:rsidRPr="001F09E7">
        <w:rPr>
          <w:rFonts w:cs="Arial"/>
        </w:rPr>
        <w:t>,</w:t>
      </w:r>
      <w:r w:rsidR="002B3FA5" w:rsidRPr="001F09E7">
        <w:rPr>
          <w:rFonts w:cs="Arial"/>
        </w:rPr>
        <w:t xml:space="preserve"> Chemistry and</w:t>
      </w:r>
      <w:r w:rsidRPr="001F09E7">
        <w:rPr>
          <w:rFonts w:cs="Arial"/>
        </w:rPr>
        <w:t xml:space="preserve"> </w:t>
      </w:r>
      <w:r w:rsidR="002B3FA5" w:rsidRPr="001F09E7">
        <w:rPr>
          <w:rFonts w:cs="Arial"/>
        </w:rPr>
        <w:t>Chemical Technologies</w:t>
      </w:r>
      <w:r w:rsidR="004B3BE3" w:rsidRPr="001F09E7">
        <w:rPr>
          <w:rFonts w:cs="Arial"/>
        </w:rPr>
        <w:t xml:space="preserve"> (GPA 4.2 out of 5.0)</w:t>
      </w: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</w:p>
    <w:p w:rsidR="00332A67" w:rsidRPr="001F09E7" w:rsidRDefault="00332A67" w:rsidP="001F09E7">
      <w:pPr>
        <w:spacing w:after="0"/>
        <w:ind w:right="-23"/>
        <w:jc w:val="both"/>
        <w:rPr>
          <w:rFonts w:cs="Arial"/>
        </w:rPr>
      </w:pPr>
    </w:p>
    <w:p w:rsidR="00332A67" w:rsidRPr="001F09E7" w:rsidRDefault="00517B8E" w:rsidP="001F09E7">
      <w:pPr>
        <w:spacing w:after="0"/>
        <w:ind w:right="-23"/>
        <w:jc w:val="both"/>
        <w:rPr>
          <w:rFonts w:cs="Arial"/>
          <w:b/>
        </w:rPr>
      </w:pPr>
      <w:r w:rsidRPr="001F09E7">
        <w:rPr>
          <w:rFonts w:cs="Arial"/>
          <w:b/>
        </w:rPr>
        <w:t>TRAININGS</w:t>
      </w:r>
    </w:p>
    <w:p w:rsidR="00065DB4" w:rsidRPr="001F09E7" w:rsidRDefault="00065DB4" w:rsidP="001F09E7">
      <w:pPr>
        <w:spacing w:after="0"/>
        <w:ind w:right="-23"/>
        <w:jc w:val="both"/>
        <w:rPr>
          <w:rFonts w:cs="Arial"/>
        </w:rPr>
      </w:pPr>
    </w:p>
    <w:p w:rsidR="00065DB4" w:rsidRPr="001F09E7" w:rsidRDefault="00065DB4" w:rsidP="001F09E7">
      <w:pPr>
        <w:spacing w:after="0"/>
        <w:ind w:right="-23"/>
        <w:jc w:val="both"/>
        <w:rPr>
          <w:rFonts w:cs="Arial"/>
        </w:rPr>
      </w:pPr>
      <w:r w:rsidRPr="001F09E7">
        <w:rPr>
          <w:rFonts w:cs="Arial"/>
        </w:rPr>
        <w:t xml:space="preserve">Process Safety / Integrity Management Fundamentals; </w:t>
      </w:r>
      <w:r w:rsidR="005411F0" w:rsidRPr="001F09E7">
        <w:rPr>
          <w:rFonts w:cs="Arial"/>
        </w:rPr>
        <w:t>Practical HAZOPs;</w:t>
      </w:r>
      <w:r w:rsidRPr="001F09E7">
        <w:rPr>
          <w:rFonts w:cs="Arial"/>
        </w:rPr>
        <w:t xml:space="preserve"> Flow Assurance; Upstream Process Engineering; Introduction to Managing Projects; Practical </w:t>
      </w:r>
      <w:r w:rsidR="004A39F9" w:rsidRPr="001F09E7">
        <w:rPr>
          <w:rFonts w:cs="Arial"/>
        </w:rPr>
        <w:t>Shutdown</w:t>
      </w:r>
      <w:r w:rsidRPr="001F09E7">
        <w:rPr>
          <w:rFonts w:cs="Arial"/>
        </w:rPr>
        <w:t xml:space="preserve"> and Turnaround Management for Engineers;</w:t>
      </w:r>
      <w:r w:rsidR="002070CD" w:rsidRPr="001F09E7">
        <w:rPr>
          <w:rFonts w:cs="Arial"/>
        </w:rPr>
        <w:t xml:space="preserve"> Advanced</w:t>
      </w:r>
      <w:r w:rsidRPr="001F09E7">
        <w:rPr>
          <w:rFonts w:cs="Arial"/>
        </w:rPr>
        <w:t xml:space="preserve"> Layer of Protection Analysis (LOPA); Facilities Engineering  for Production; Upstream Finance &amp; Economics; Hazard Identification (HAZID); Inherently Safer Design; Introduction to the Engineering and Quality Guidelines; Overpressure Protection; E&amp;P Supply Chain; Major Accident Hazard and Risk Management; ABB Pressure safety valves Sizing &amp; Selection; Gas Conditioning and Processing -G4</w:t>
      </w:r>
      <w:r w:rsidR="00DC3FED" w:rsidRPr="001F09E7">
        <w:rPr>
          <w:rFonts w:cs="Arial"/>
        </w:rPr>
        <w:t xml:space="preserve"> (</w:t>
      </w:r>
      <w:proofErr w:type="spellStart"/>
      <w:r w:rsidR="00DC3FED" w:rsidRPr="001F09E7">
        <w:rPr>
          <w:rFonts w:cs="Arial"/>
        </w:rPr>
        <w:t>J.Campbell</w:t>
      </w:r>
      <w:proofErr w:type="spellEnd"/>
      <w:r w:rsidR="00DC3FED" w:rsidRPr="001F09E7">
        <w:rPr>
          <w:rFonts w:cs="Arial"/>
        </w:rPr>
        <w:t>)</w:t>
      </w:r>
      <w:r w:rsidRPr="001F09E7">
        <w:rPr>
          <w:rFonts w:cs="Arial"/>
        </w:rPr>
        <w:t>;</w:t>
      </w:r>
      <w:r w:rsidR="002070CD" w:rsidRPr="001F09E7">
        <w:rPr>
          <w:rFonts w:cs="Arial"/>
        </w:rPr>
        <w:t xml:space="preserve"> Advanced</w:t>
      </w:r>
      <w:r w:rsidRPr="001F09E7">
        <w:rPr>
          <w:rFonts w:cs="Arial"/>
        </w:rPr>
        <w:t xml:space="preserve"> HAZOP for </w:t>
      </w:r>
      <w:r w:rsidR="00482BD5" w:rsidRPr="001F09E7">
        <w:rPr>
          <w:rFonts w:cs="Arial"/>
        </w:rPr>
        <w:t>Chairman</w:t>
      </w:r>
      <w:r w:rsidRPr="001F09E7">
        <w:rPr>
          <w:rFonts w:cs="Arial"/>
        </w:rPr>
        <w:t>; Pipeline Studio Advanced Simulation and Modeling; IChemE - New to Management;</w:t>
      </w:r>
    </w:p>
    <w:p w:rsidR="00065DB4" w:rsidRPr="001F09E7" w:rsidRDefault="00065DB4" w:rsidP="001F09E7">
      <w:pPr>
        <w:spacing w:after="0"/>
        <w:ind w:right="-23"/>
        <w:jc w:val="both"/>
        <w:rPr>
          <w:rFonts w:cs="Arial"/>
        </w:rPr>
      </w:pPr>
    </w:p>
    <w:p w:rsidR="008210C2" w:rsidRPr="001F09E7" w:rsidRDefault="008210C2" w:rsidP="001F09E7">
      <w:pPr>
        <w:spacing w:after="0"/>
        <w:ind w:right="-23"/>
        <w:jc w:val="both"/>
        <w:rPr>
          <w:rFonts w:cs="Arial"/>
          <w:b/>
        </w:rPr>
      </w:pPr>
    </w:p>
    <w:p w:rsidR="00065DB4" w:rsidRPr="001F09E7" w:rsidRDefault="00797987" w:rsidP="001F09E7">
      <w:pPr>
        <w:spacing w:after="0"/>
        <w:ind w:right="-23"/>
        <w:jc w:val="both"/>
        <w:rPr>
          <w:rFonts w:cs="Arial"/>
          <w:b/>
        </w:rPr>
      </w:pPr>
      <w:r w:rsidRPr="001F09E7">
        <w:rPr>
          <w:rFonts w:cs="Arial"/>
          <w:b/>
        </w:rPr>
        <w:t>SKILLS AND LANGUAGES</w:t>
      </w:r>
    </w:p>
    <w:p w:rsidR="00065DB4" w:rsidRPr="001F09E7" w:rsidRDefault="00065DB4" w:rsidP="001F09E7">
      <w:pPr>
        <w:spacing w:after="0"/>
        <w:ind w:right="-23"/>
        <w:jc w:val="both"/>
        <w:rPr>
          <w:rFonts w:cs="Arial"/>
        </w:rPr>
      </w:pPr>
    </w:p>
    <w:p w:rsidR="0016448B" w:rsidRPr="001F09E7" w:rsidRDefault="00065DB4" w:rsidP="001F09E7">
      <w:pPr>
        <w:pStyle w:val="Achievement"/>
        <w:numPr>
          <w:ilvl w:val="0"/>
          <w:numId w:val="2"/>
        </w:numPr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</w:pPr>
      <w:r w:rsidRPr="001F09E7"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  <w:t>Fluent in English, Russian, Turkish and Azerbaijani</w:t>
      </w:r>
      <w:r w:rsidR="0016448B" w:rsidRPr="001F09E7"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  <w:t xml:space="preserve"> </w:t>
      </w:r>
    </w:p>
    <w:p w:rsidR="0016448B" w:rsidRPr="001F09E7" w:rsidRDefault="0016448B" w:rsidP="001F09E7">
      <w:pPr>
        <w:pStyle w:val="Achievement"/>
        <w:numPr>
          <w:ilvl w:val="0"/>
          <w:numId w:val="2"/>
        </w:numPr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</w:pPr>
      <w:r w:rsidRPr="001F09E7"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  <w:t xml:space="preserve">Chartered Member of </w:t>
      </w:r>
      <w:proofErr w:type="spellStart"/>
      <w:r w:rsidRPr="001F09E7"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  <w:t>IChemE</w:t>
      </w:r>
      <w:proofErr w:type="spellEnd"/>
      <w:r w:rsidRPr="001F09E7"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  <w:t xml:space="preserve">, </w:t>
      </w:r>
      <w:hyperlink r:id="rId6" w:history="1">
        <w:r w:rsidRPr="001F09E7">
          <w:rPr>
            <w:rFonts w:asciiTheme="minorHAnsi" w:eastAsiaTheme="minorHAnsi" w:hAnsiTheme="minorHAnsi" w:cs="Arial"/>
            <w:spacing w:val="0"/>
            <w:sz w:val="22"/>
            <w:szCs w:val="22"/>
            <w:lang w:val="en-US"/>
          </w:rPr>
          <w:t>www.icheme.org</w:t>
        </w:r>
      </w:hyperlink>
      <w:r w:rsidRPr="001F09E7"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  <w:t xml:space="preserve">, member. no: 99932661 </w:t>
      </w:r>
    </w:p>
    <w:p w:rsidR="00065DB4" w:rsidRPr="001F09E7" w:rsidRDefault="0016448B" w:rsidP="001F09E7">
      <w:pPr>
        <w:pStyle w:val="Achievement"/>
        <w:numPr>
          <w:ilvl w:val="0"/>
          <w:numId w:val="2"/>
        </w:numPr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</w:pPr>
      <w:r w:rsidRPr="001F09E7">
        <w:rPr>
          <w:rFonts w:asciiTheme="minorHAnsi" w:eastAsiaTheme="minorHAnsi" w:hAnsiTheme="minorHAnsi" w:cs="Arial"/>
          <w:spacing w:val="0"/>
          <w:sz w:val="22"/>
          <w:szCs w:val="22"/>
          <w:lang w:val="en-US"/>
        </w:rPr>
        <w:t>Board Member of FEANI member “Caspian Engineers Society” organization</w:t>
      </w:r>
    </w:p>
    <w:p w:rsidR="00A54583" w:rsidRPr="001F09E7" w:rsidRDefault="00065DB4" w:rsidP="001F09E7">
      <w:pPr>
        <w:pStyle w:val="a3"/>
        <w:numPr>
          <w:ilvl w:val="0"/>
          <w:numId w:val="2"/>
        </w:numPr>
        <w:spacing w:after="0"/>
        <w:ind w:right="-23"/>
        <w:jc w:val="both"/>
        <w:rPr>
          <w:rFonts w:cs="Arial"/>
        </w:rPr>
      </w:pPr>
      <w:r w:rsidRPr="001F09E7">
        <w:rPr>
          <w:rFonts w:cs="Arial"/>
        </w:rPr>
        <w:t xml:space="preserve">Advanced user of MS Windows OS and MS Office family package programs, </w:t>
      </w:r>
      <w:r w:rsidR="00A54583" w:rsidRPr="001F09E7">
        <w:rPr>
          <w:rFonts w:cs="Arial"/>
        </w:rPr>
        <w:t xml:space="preserve">HYSYS, Pipeline studio, </w:t>
      </w:r>
      <w:proofErr w:type="spellStart"/>
      <w:r w:rsidR="00A54583" w:rsidRPr="001F09E7">
        <w:rPr>
          <w:rFonts w:cs="Arial"/>
        </w:rPr>
        <w:t>FlareNet</w:t>
      </w:r>
      <w:proofErr w:type="spellEnd"/>
      <w:r w:rsidR="00A54583" w:rsidRPr="001F09E7">
        <w:rPr>
          <w:rFonts w:cs="Arial"/>
        </w:rPr>
        <w:t xml:space="preserve">, </w:t>
      </w:r>
      <w:proofErr w:type="spellStart"/>
      <w:r w:rsidR="00A54583" w:rsidRPr="001F09E7">
        <w:rPr>
          <w:rFonts w:cs="Arial"/>
        </w:rPr>
        <w:t>PipeSim</w:t>
      </w:r>
      <w:proofErr w:type="spellEnd"/>
      <w:r w:rsidR="00A54583" w:rsidRPr="001F09E7">
        <w:rPr>
          <w:rFonts w:cs="Arial"/>
        </w:rPr>
        <w:t xml:space="preserve">, BP Cirrus, HTRI </w:t>
      </w:r>
      <w:proofErr w:type="spellStart"/>
      <w:r w:rsidR="00A54583" w:rsidRPr="001F09E7">
        <w:rPr>
          <w:rFonts w:cs="Arial"/>
        </w:rPr>
        <w:t>Xchanger</w:t>
      </w:r>
      <w:proofErr w:type="spellEnd"/>
      <w:r w:rsidR="00A54583" w:rsidRPr="001F09E7">
        <w:rPr>
          <w:rFonts w:cs="Arial"/>
        </w:rPr>
        <w:t xml:space="preserve"> Suit, </w:t>
      </w:r>
      <w:proofErr w:type="spellStart"/>
      <w:r w:rsidRPr="001F09E7">
        <w:rPr>
          <w:rFonts w:cs="Arial"/>
        </w:rPr>
        <w:t>ChemWin</w:t>
      </w:r>
      <w:proofErr w:type="spellEnd"/>
      <w:r w:rsidRPr="001F09E7">
        <w:rPr>
          <w:rFonts w:cs="Arial"/>
        </w:rPr>
        <w:t xml:space="preserve">, </w:t>
      </w:r>
    </w:p>
    <w:p w:rsidR="0040602B" w:rsidRPr="001F09E7" w:rsidRDefault="0040602B" w:rsidP="001F09E7">
      <w:pPr>
        <w:pStyle w:val="a3"/>
        <w:numPr>
          <w:ilvl w:val="0"/>
          <w:numId w:val="2"/>
        </w:numPr>
        <w:spacing w:after="0"/>
        <w:ind w:right="-23"/>
        <w:jc w:val="both"/>
        <w:rPr>
          <w:rFonts w:cs="Arial"/>
        </w:rPr>
      </w:pPr>
      <w:r w:rsidRPr="001F09E7">
        <w:rPr>
          <w:rFonts w:cs="Arial"/>
        </w:rPr>
        <w:t>Strong communication, interpersonal and presentation skills; enthusiastic, creative &amp; innovative; can easily adapt to new locations and diverse environment</w:t>
      </w:r>
    </w:p>
    <w:p w:rsidR="002B56F0" w:rsidRPr="001F09E7" w:rsidRDefault="002B56F0" w:rsidP="001F09E7">
      <w:pPr>
        <w:pStyle w:val="a3"/>
        <w:spacing w:after="0"/>
        <w:ind w:right="-23"/>
        <w:jc w:val="both"/>
        <w:rPr>
          <w:rFonts w:cs="Arial"/>
        </w:rPr>
      </w:pPr>
    </w:p>
    <w:p w:rsidR="005322CE" w:rsidRPr="001F09E7" w:rsidRDefault="005322CE" w:rsidP="001F09E7">
      <w:pPr>
        <w:spacing w:after="0"/>
        <w:ind w:right="-23"/>
        <w:jc w:val="both"/>
        <w:rPr>
          <w:rFonts w:cs="Arial"/>
        </w:rPr>
      </w:pPr>
    </w:p>
    <w:p w:rsidR="00145A5C" w:rsidRPr="001F09E7" w:rsidRDefault="00145A5C" w:rsidP="001F09E7">
      <w:pPr>
        <w:spacing w:after="0"/>
        <w:ind w:right="-23"/>
        <w:jc w:val="both"/>
        <w:rPr>
          <w:rFonts w:cs="Arial"/>
        </w:rPr>
      </w:pPr>
    </w:p>
    <w:p w:rsidR="00C54A67" w:rsidRPr="001F09E7" w:rsidRDefault="00C54A67" w:rsidP="001F09E7">
      <w:pPr>
        <w:spacing w:after="0"/>
        <w:ind w:right="-23"/>
        <w:jc w:val="both"/>
        <w:rPr>
          <w:rFonts w:cs="Arial"/>
        </w:rPr>
      </w:pPr>
    </w:p>
    <w:sectPr w:rsidR="00C54A67" w:rsidRPr="001F09E7" w:rsidSect="00A3745C">
      <w:pgSz w:w="12240" w:h="15840"/>
      <w:pgMar w:top="851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2F"/>
    <w:multiLevelType w:val="hybridMultilevel"/>
    <w:tmpl w:val="9670C50A"/>
    <w:lvl w:ilvl="0" w:tplc="45C4D6F2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0EE0"/>
    <w:multiLevelType w:val="multilevel"/>
    <w:tmpl w:val="8FE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B47A12"/>
    <w:multiLevelType w:val="hybridMultilevel"/>
    <w:tmpl w:val="90C8D8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127968"/>
    <w:multiLevelType w:val="hybridMultilevel"/>
    <w:tmpl w:val="D7E64796"/>
    <w:lvl w:ilvl="0" w:tplc="FFFFFFFF">
      <w:start w:val="1"/>
      <w:numFmt w:val="decimal"/>
      <w:lvlText w:val="%1."/>
      <w:lvlJc w:val="left"/>
      <w:pPr>
        <w:tabs>
          <w:tab w:val="num" w:pos="-2520"/>
        </w:tabs>
      </w:pPr>
    </w:lvl>
    <w:lvl w:ilvl="1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45C"/>
    <w:rsid w:val="000109DD"/>
    <w:rsid w:val="000129AE"/>
    <w:rsid w:val="00013FEA"/>
    <w:rsid w:val="00026A69"/>
    <w:rsid w:val="00065DB4"/>
    <w:rsid w:val="00070D2D"/>
    <w:rsid w:val="000C5B31"/>
    <w:rsid w:val="000F004D"/>
    <w:rsid w:val="001174BE"/>
    <w:rsid w:val="00122975"/>
    <w:rsid w:val="00135B2B"/>
    <w:rsid w:val="00140082"/>
    <w:rsid w:val="001403E5"/>
    <w:rsid w:val="00145A5C"/>
    <w:rsid w:val="0016448B"/>
    <w:rsid w:val="00171309"/>
    <w:rsid w:val="001B12A6"/>
    <w:rsid w:val="001B2C3D"/>
    <w:rsid w:val="001D0F5F"/>
    <w:rsid w:val="001D1E36"/>
    <w:rsid w:val="001F09E7"/>
    <w:rsid w:val="001F5A4E"/>
    <w:rsid w:val="002070CD"/>
    <w:rsid w:val="00211D64"/>
    <w:rsid w:val="002702E6"/>
    <w:rsid w:val="00271A3A"/>
    <w:rsid w:val="00271B0F"/>
    <w:rsid w:val="002834A7"/>
    <w:rsid w:val="00294177"/>
    <w:rsid w:val="002B3FA5"/>
    <w:rsid w:val="002B4334"/>
    <w:rsid w:val="002B56F0"/>
    <w:rsid w:val="002C597E"/>
    <w:rsid w:val="002D3BCE"/>
    <w:rsid w:val="002F5D58"/>
    <w:rsid w:val="00332A67"/>
    <w:rsid w:val="00355CBB"/>
    <w:rsid w:val="0038649F"/>
    <w:rsid w:val="003B7372"/>
    <w:rsid w:val="003D1937"/>
    <w:rsid w:val="003D7F5A"/>
    <w:rsid w:val="003E0E84"/>
    <w:rsid w:val="0040602B"/>
    <w:rsid w:val="00435524"/>
    <w:rsid w:val="00472BB6"/>
    <w:rsid w:val="00482BD5"/>
    <w:rsid w:val="0049527C"/>
    <w:rsid w:val="004A39F9"/>
    <w:rsid w:val="004B0863"/>
    <w:rsid w:val="004B3BE3"/>
    <w:rsid w:val="004C0D84"/>
    <w:rsid w:val="004C3509"/>
    <w:rsid w:val="004E0387"/>
    <w:rsid w:val="004E5822"/>
    <w:rsid w:val="004F4A34"/>
    <w:rsid w:val="00517B8E"/>
    <w:rsid w:val="005322CE"/>
    <w:rsid w:val="005411F0"/>
    <w:rsid w:val="005414A3"/>
    <w:rsid w:val="00565FFC"/>
    <w:rsid w:val="0057085F"/>
    <w:rsid w:val="00571D15"/>
    <w:rsid w:val="00580836"/>
    <w:rsid w:val="005F3E40"/>
    <w:rsid w:val="00601378"/>
    <w:rsid w:val="00601774"/>
    <w:rsid w:val="00602F2B"/>
    <w:rsid w:val="00606356"/>
    <w:rsid w:val="00617911"/>
    <w:rsid w:val="00662651"/>
    <w:rsid w:val="00663BC2"/>
    <w:rsid w:val="0069146A"/>
    <w:rsid w:val="006A0481"/>
    <w:rsid w:val="006F0515"/>
    <w:rsid w:val="00722E8A"/>
    <w:rsid w:val="00724619"/>
    <w:rsid w:val="00734633"/>
    <w:rsid w:val="00754B04"/>
    <w:rsid w:val="007839C0"/>
    <w:rsid w:val="00791115"/>
    <w:rsid w:val="00797987"/>
    <w:rsid w:val="007A70DB"/>
    <w:rsid w:val="007B0589"/>
    <w:rsid w:val="007F01FC"/>
    <w:rsid w:val="00804EF2"/>
    <w:rsid w:val="008210C2"/>
    <w:rsid w:val="00841860"/>
    <w:rsid w:val="00844109"/>
    <w:rsid w:val="008652B6"/>
    <w:rsid w:val="0086764A"/>
    <w:rsid w:val="008C23AF"/>
    <w:rsid w:val="008D2D37"/>
    <w:rsid w:val="008E26D7"/>
    <w:rsid w:val="00905F73"/>
    <w:rsid w:val="00917E55"/>
    <w:rsid w:val="00921BF3"/>
    <w:rsid w:val="00977E92"/>
    <w:rsid w:val="00997FBA"/>
    <w:rsid w:val="009A243A"/>
    <w:rsid w:val="009A53A8"/>
    <w:rsid w:val="009B3CED"/>
    <w:rsid w:val="009E2276"/>
    <w:rsid w:val="009F3F85"/>
    <w:rsid w:val="00A164BD"/>
    <w:rsid w:val="00A31EB6"/>
    <w:rsid w:val="00A3745C"/>
    <w:rsid w:val="00A54583"/>
    <w:rsid w:val="00A61AEC"/>
    <w:rsid w:val="00A93E5F"/>
    <w:rsid w:val="00B024F8"/>
    <w:rsid w:val="00B16623"/>
    <w:rsid w:val="00B20F5A"/>
    <w:rsid w:val="00B41626"/>
    <w:rsid w:val="00B61452"/>
    <w:rsid w:val="00B67684"/>
    <w:rsid w:val="00BC4052"/>
    <w:rsid w:val="00BC562F"/>
    <w:rsid w:val="00C41ACF"/>
    <w:rsid w:val="00C54A67"/>
    <w:rsid w:val="00C7304D"/>
    <w:rsid w:val="00C74761"/>
    <w:rsid w:val="00CB4B9D"/>
    <w:rsid w:val="00CF29E4"/>
    <w:rsid w:val="00D23157"/>
    <w:rsid w:val="00D34252"/>
    <w:rsid w:val="00D50A4A"/>
    <w:rsid w:val="00D66571"/>
    <w:rsid w:val="00D762E8"/>
    <w:rsid w:val="00D844CF"/>
    <w:rsid w:val="00DC3875"/>
    <w:rsid w:val="00DC3FED"/>
    <w:rsid w:val="00DF17B1"/>
    <w:rsid w:val="00E0468D"/>
    <w:rsid w:val="00E4173C"/>
    <w:rsid w:val="00E67F8C"/>
    <w:rsid w:val="00E73D10"/>
    <w:rsid w:val="00E7501C"/>
    <w:rsid w:val="00E82857"/>
    <w:rsid w:val="00EB3469"/>
    <w:rsid w:val="00EC4E44"/>
    <w:rsid w:val="00F162D8"/>
    <w:rsid w:val="00F23804"/>
    <w:rsid w:val="00F41E55"/>
    <w:rsid w:val="00F9046C"/>
    <w:rsid w:val="00F966FF"/>
    <w:rsid w:val="00FD4E6F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745C"/>
    <w:rPr>
      <w:color w:val="0000FF" w:themeColor="hyperlink"/>
      <w:u w:val="single"/>
    </w:rPr>
  </w:style>
  <w:style w:type="paragraph" w:customStyle="1" w:styleId="Default">
    <w:name w:val="Default"/>
    <w:rsid w:val="003B7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iaeaeiYiio2">
    <w:name w:val="O?ia eaeiYiio 2"/>
    <w:basedOn w:val="a"/>
    <w:rsid w:val="00CB4B9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cs-CZ"/>
    </w:rPr>
  </w:style>
  <w:style w:type="paragraph" w:styleId="a3">
    <w:name w:val="List Paragraph"/>
    <w:basedOn w:val="a"/>
    <w:uiPriority w:val="34"/>
    <w:qFormat/>
    <w:rsid w:val="00FD4E6F"/>
    <w:pPr>
      <w:ind w:left="720"/>
      <w:contextualSpacing/>
    </w:pPr>
  </w:style>
  <w:style w:type="paragraph" w:customStyle="1" w:styleId="Achievement">
    <w:name w:val="Achievement"/>
    <w:basedOn w:val="a4"/>
    <w:rsid w:val="007F01FC"/>
    <w:pPr>
      <w:numPr>
        <w:ilvl w:val="1"/>
        <w:numId w:val="3"/>
      </w:numPr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a4">
    <w:name w:val="Body Text"/>
    <w:basedOn w:val="a"/>
    <w:link w:val="Char"/>
    <w:uiPriority w:val="99"/>
    <w:semiHidden/>
    <w:unhideWhenUsed/>
    <w:rsid w:val="007F01F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7F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5C"/>
    <w:rPr>
      <w:color w:val="0000FF" w:themeColor="hyperlink"/>
      <w:u w:val="single"/>
    </w:rPr>
  </w:style>
  <w:style w:type="paragraph" w:customStyle="1" w:styleId="Default">
    <w:name w:val="Default"/>
    <w:rsid w:val="003B7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"/>
    <w:rsid w:val="00CB4B9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FD4E6F"/>
    <w:pPr>
      <w:ind w:left="720"/>
      <w:contextualSpacing/>
    </w:pPr>
  </w:style>
  <w:style w:type="paragraph" w:customStyle="1" w:styleId="Achievement">
    <w:name w:val="Achievement"/>
    <w:basedOn w:val="BodyText"/>
    <w:rsid w:val="007F01FC"/>
    <w:pPr>
      <w:numPr>
        <w:ilvl w:val="1"/>
        <w:numId w:val="3"/>
      </w:numPr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F0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hem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C31B-C984-48D6-A6AB-82B2C80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Shafiyev, Vusal</dc:creator>
  <cp:lastModifiedBy>Siskos</cp:lastModifiedBy>
  <cp:revision>8</cp:revision>
  <dcterms:created xsi:type="dcterms:W3CDTF">2020-04-04T10:21:00Z</dcterms:created>
  <dcterms:modified xsi:type="dcterms:W3CDTF">2020-04-04T10:26:00Z</dcterms:modified>
</cp:coreProperties>
</file>